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258" w:rsidRPr="001B5DE1" w:rsidRDefault="00A13258" w:rsidP="00A13258">
      <w:pPr>
        <w:pStyle w:val="NoSpacing"/>
        <w:jc w:val="center"/>
        <w:rPr>
          <w:rFonts w:ascii="Times New Roman" w:hAnsi="Times New Roman" w:cs="Times New Roman"/>
          <w:sz w:val="32"/>
          <w:szCs w:val="28"/>
        </w:rPr>
      </w:pPr>
      <w:r w:rsidRPr="001B5DE1">
        <w:rPr>
          <w:rFonts w:ascii="Times New Roman" w:hAnsi="Times New Roman" w:cs="Times New Roman"/>
          <w:sz w:val="32"/>
          <w:szCs w:val="28"/>
        </w:rPr>
        <w:t>Интерактивна програма за обучение на младежи</w:t>
      </w:r>
    </w:p>
    <w:p w:rsidR="00A13258" w:rsidRPr="001B5DE1" w:rsidRDefault="00A13258" w:rsidP="00165DF3">
      <w:pPr>
        <w:jc w:val="center"/>
        <w:rPr>
          <w:rFonts w:ascii="Times New Roman" w:hAnsi="Times New Roman" w:cs="Times New Roman"/>
          <w:sz w:val="32"/>
          <w:szCs w:val="28"/>
        </w:rPr>
      </w:pPr>
    </w:p>
    <w:p w:rsidR="00165DF3" w:rsidRPr="001B5DE1" w:rsidRDefault="00165DF3" w:rsidP="009603C6">
      <w:pPr>
        <w:spacing w:after="0"/>
        <w:jc w:val="center"/>
        <w:rPr>
          <w:rFonts w:ascii="Times New Roman" w:hAnsi="Times New Roman" w:cs="Times New Roman"/>
          <w:b/>
          <w:sz w:val="32"/>
          <w:szCs w:val="28"/>
          <w:lang w:val="en-US"/>
        </w:rPr>
      </w:pPr>
      <w:r w:rsidRPr="001B5DE1">
        <w:rPr>
          <w:rFonts w:ascii="Times New Roman" w:hAnsi="Times New Roman" w:cs="Times New Roman"/>
          <w:b/>
          <w:sz w:val="32"/>
          <w:szCs w:val="28"/>
        </w:rPr>
        <w:t>Тема: „</w:t>
      </w:r>
      <w:r w:rsidR="009603C6" w:rsidRPr="001B5DE1">
        <w:rPr>
          <w:rFonts w:ascii="Times New Roman" w:eastAsia="Calibri" w:hAnsi="Times New Roman" w:cs="Times New Roman"/>
          <w:b/>
          <w:sz w:val="32"/>
          <w:szCs w:val="28"/>
        </w:rPr>
        <w:t>Превенция на зависимости от наркотици</w:t>
      </w:r>
      <w:r w:rsidRPr="001B5DE1">
        <w:rPr>
          <w:rFonts w:ascii="Times New Roman" w:hAnsi="Times New Roman" w:cs="Times New Roman"/>
          <w:b/>
          <w:sz w:val="32"/>
          <w:szCs w:val="28"/>
        </w:rPr>
        <w:t>“</w:t>
      </w:r>
    </w:p>
    <w:p w:rsidR="009603C6" w:rsidRPr="001B5DE1" w:rsidRDefault="009603C6" w:rsidP="009603C6">
      <w:pPr>
        <w:spacing w:after="0"/>
        <w:jc w:val="center"/>
        <w:rPr>
          <w:rFonts w:ascii="Times New Roman" w:eastAsia="Calibri" w:hAnsi="Times New Roman" w:cs="Times New Roman"/>
          <w:b/>
          <w:sz w:val="32"/>
          <w:szCs w:val="28"/>
          <w:lang w:val="en-US"/>
        </w:rPr>
      </w:pPr>
    </w:p>
    <w:p w:rsidR="004C5B1C" w:rsidRPr="001B5DE1" w:rsidRDefault="004C5B1C" w:rsidP="004C5B1C">
      <w:pPr>
        <w:rPr>
          <w:rFonts w:ascii="Times New Roman" w:eastAsia="Constantia" w:hAnsi="Times New Roman" w:cs="Times New Roman"/>
          <w:b/>
          <w:sz w:val="32"/>
          <w:szCs w:val="28"/>
          <w:lang w:val="en-US"/>
        </w:rPr>
      </w:pPr>
      <w:r w:rsidRPr="001B5DE1">
        <w:rPr>
          <w:rFonts w:ascii="Times New Roman" w:hAnsi="Times New Roman" w:cs="Times New Roman"/>
          <w:b/>
          <w:sz w:val="32"/>
          <w:szCs w:val="28"/>
        </w:rPr>
        <w:t>8</w:t>
      </w:r>
      <w:r w:rsidR="00165DF3" w:rsidRPr="001B5DE1">
        <w:rPr>
          <w:rFonts w:ascii="Times New Roman" w:hAnsi="Times New Roman" w:cs="Times New Roman"/>
          <w:b/>
          <w:sz w:val="32"/>
          <w:szCs w:val="28"/>
        </w:rPr>
        <w:t xml:space="preserve"> сесия- </w:t>
      </w:r>
      <w:proofErr w:type="spellStart"/>
      <w:r w:rsidRPr="001B5DE1">
        <w:rPr>
          <w:rFonts w:ascii="Times New Roman" w:eastAsia="Constantia" w:hAnsi="Times New Roman" w:cs="Times New Roman"/>
          <w:b/>
          <w:sz w:val="32"/>
          <w:szCs w:val="28"/>
          <w:lang w:val="en-US"/>
        </w:rPr>
        <w:t>Осма</w:t>
      </w:r>
      <w:proofErr w:type="spellEnd"/>
      <w:r w:rsidRPr="001B5DE1">
        <w:rPr>
          <w:rFonts w:ascii="Times New Roman" w:eastAsia="Constantia" w:hAnsi="Times New Roman" w:cs="Times New Roman"/>
          <w:b/>
          <w:sz w:val="32"/>
          <w:szCs w:val="28"/>
          <w:lang w:val="en-US"/>
        </w:rPr>
        <w:t xml:space="preserve"> </w:t>
      </w:r>
      <w:proofErr w:type="spellStart"/>
      <w:r w:rsidRPr="001B5DE1">
        <w:rPr>
          <w:rFonts w:ascii="Times New Roman" w:eastAsia="Constantia" w:hAnsi="Times New Roman" w:cs="Times New Roman"/>
          <w:b/>
          <w:sz w:val="32"/>
          <w:szCs w:val="28"/>
          <w:lang w:val="en-US"/>
        </w:rPr>
        <w:t>подтема</w:t>
      </w:r>
      <w:proofErr w:type="spellEnd"/>
      <w:r w:rsidRPr="001B5DE1">
        <w:rPr>
          <w:rFonts w:ascii="Times New Roman" w:eastAsia="Constantia" w:hAnsi="Times New Roman" w:cs="Times New Roman"/>
          <w:b/>
          <w:sz w:val="32"/>
          <w:szCs w:val="28"/>
          <w:lang w:val="en-US"/>
        </w:rPr>
        <w:t xml:space="preserve">: </w:t>
      </w:r>
      <w:r w:rsidRPr="001B5DE1">
        <w:rPr>
          <w:rFonts w:ascii="Times New Roman" w:eastAsia="Constantia" w:hAnsi="Times New Roman" w:cs="Times New Roman"/>
          <w:b/>
          <w:sz w:val="32"/>
          <w:szCs w:val="28"/>
        </w:rPr>
        <w:t xml:space="preserve">За или против </w:t>
      </w:r>
      <w:r w:rsidRPr="001B5DE1">
        <w:rPr>
          <w:rFonts w:ascii="Times New Roman" w:eastAsia="Constantia" w:hAnsi="Times New Roman" w:cs="Times New Roman"/>
          <w:b/>
          <w:sz w:val="32"/>
          <w:szCs w:val="28"/>
          <w:lang w:val="en-US"/>
        </w:rPr>
        <w:t xml:space="preserve"> </w:t>
      </w:r>
      <w:proofErr w:type="spellStart"/>
      <w:r w:rsidRPr="001B5DE1">
        <w:rPr>
          <w:rFonts w:ascii="Times New Roman" w:eastAsia="Constantia" w:hAnsi="Times New Roman" w:cs="Times New Roman"/>
          <w:b/>
          <w:sz w:val="32"/>
          <w:szCs w:val="28"/>
          <w:lang w:val="en-US"/>
        </w:rPr>
        <w:t>употребата</w:t>
      </w:r>
      <w:proofErr w:type="spellEnd"/>
      <w:r w:rsidRPr="001B5DE1">
        <w:rPr>
          <w:rFonts w:ascii="Times New Roman" w:eastAsia="Constantia" w:hAnsi="Times New Roman" w:cs="Times New Roman"/>
          <w:b/>
          <w:sz w:val="32"/>
          <w:szCs w:val="28"/>
          <w:lang w:val="en-US"/>
        </w:rPr>
        <w:t xml:space="preserve"> </w:t>
      </w:r>
      <w:proofErr w:type="spellStart"/>
      <w:r w:rsidRPr="001B5DE1">
        <w:rPr>
          <w:rFonts w:ascii="Times New Roman" w:eastAsia="Constantia" w:hAnsi="Times New Roman" w:cs="Times New Roman"/>
          <w:b/>
          <w:sz w:val="32"/>
          <w:szCs w:val="28"/>
          <w:lang w:val="en-US"/>
        </w:rPr>
        <w:t>на</w:t>
      </w:r>
      <w:proofErr w:type="spellEnd"/>
      <w:r w:rsidRPr="001B5DE1">
        <w:rPr>
          <w:rFonts w:ascii="Times New Roman" w:eastAsia="Constantia" w:hAnsi="Times New Roman" w:cs="Times New Roman"/>
          <w:b/>
          <w:sz w:val="32"/>
          <w:szCs w:val="28"/>
          <w:lang w:val="en-US"/>
        </w:rPr>
        <w:t xml:space="preserve"> </w:t>
      </w:r>
      <w:proofErr w:type="spellStart"/>
      <w:r w:rsidRPr="001B5DE1">
        <w:rPr>
          <w:rFonts w:ascii="Times New Roman" w:eastAsia="Constantia" w:hAnsi="Times New Roman" w:cs="Times New Roman"/>
          <w:b/>
          <w:sz w:val="32"/>
          <w:szCs w:val="28"/>
          <w:lang w:val="en-US"/>
        </w:rPr>
        <w:t>наркотици</w:t>
      </w:r>
      <w:proofErr w:type="spellEnd"/>
    </w:p>
    <w:p w:rsidR="004C3D69" w:rsidRPr="001B5DE1" w:rsidRDefault="004C3D69" w:rsidP="004C3D69">
      <w:pPr>
        <w:rPr>
          <w:rFonts w:ascii="Times New Roman" w:hAnsi="Times New Roman" w:cs="Times New Roman"/>
          <w:b/>
          <w:sz w:val="28"/>
          <w:szCs w:val="28"/>
          <w:u w:val="single"/>
          <w:lang w:val="en-US"/>
        </w:rPr>
      </w:pPr>
      <w:r w:rsidRPr="001B5DE1">
        <w:rPr>
          <w:rFonts w:ascii="Times New Roman" w:hAnsi="Times New Roman" w:cs="Times New Roman"/>
          <w:b/>
          <w:sz w:val="28"/>
          <w:szCs w:val="28"/>
          <w:u w:val="single"/>
        </w:rPr>
        <w:t>Информационна част:</w:t>
      </w:r>
    </w:p>
    <w:p w:rsidR="004C3D69" w:rsidRPr="001B5DE1" w:rsidRDefault="004C3D69" w:rsidP="004C3D69">
      <w:pPr>
        <w:spacing w:after="0" w:line="240" w:lineRule="auto"/>
        <w:ind w:firstLine="708"/>
        <w:rPr>
          <w:rFonts w:ascii="Times New Roman" w:eastAsia="Times New Roman" w:hAnsi="Times New Roman" w:cs="Times New Roman"/>
          <w:sz w:val="28"/>
          <w:szCs w:val="28"/>
          <w:lang w:val="en-US" w:eastAsia="bg-BG"/>
        </w:rPr>
      </w:pPr>
      <w:r w:rsidRPr="001B5DE1">
        <w:rPr>
          <w:rFonts w:ascii="Times New Roman" w:eastAsia="Times New Roman" w:hAnsi="Times New Roman" w:cs="Times New Roman"/>
          <w:b/>
          <w:sz w:val="28"/>
          <w:szCs w:val="28"/>
          <w:lang w:eastAsia="bg-BG"/>
        </w:rPr>
        <w:t>Основни градивни елементи</w:t>
      </w:r>
      <w:r w:rsidRPr="001B5DE1">
        <w:rPr>
          <w:rFonts w:ascii="Times New Roman" w:eastAsia="Times New Roman" w:hAnsi="Times New Roman" w:cs="Times New Roman"/>
          <w:sz w:val="28"/>
          <w:szCs w:val="28"/>
          <w:lang w:eastAsia="bg-BG"/>
        </w:rPr>
        <w:t xml:space="preserve"> на дебата:</w:t>
      </w:r>
    </w:p>
    <w:p w:rsidR="004C3D69" w:rsidRPr="001B5DE1" w:rsidRDefault="004C3D69" w:rsidP="001B5DE1">
      <w:pPr>
        <w:numPr>
          <w:ilvl w:val="0"/>
          <w:numId w:val="13"/>
        </w:numPr>
        <w:tabs>
          <w:tab w:val="clear" w:pos="1653"/>
          <w:tab w:val="num" w:pos="567"/>
        </w:tabs>
        <w:spacing w:after="0" w:line="240" w:lineRule="auto"/>
        <w:ind w:left="567" w:hanging="567"/>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За да има спор естествено трябва да има нещо, върху което да се спори.</w:t>
      </w:r>
    </w:p>
    <w:p w:rsidR="004C3D69" w:rsidRPr="001B5DE1" w:rsidRDefault="004C3D69" w:rsidP="001B5DE1">
      <w:p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В учебния дебат това нещо е КОНКРЕТНО ТВЪРДЕНИЕ, което се записва като тема / наричана още теза/. Темата на спора естествено се формулира в зависимост от различните форми на учебния дебат.</w:t>
      </w:r>
    </w:p>
    <w:p w:rsidR="004C3D69" w:rsidRPr="001B5DE1" w:rsidRDefault="004C3D69" w:rsidP="001B5DE1">
      <w:pPr>
        <w:numPr>
          <w:ilvl w:val="0"/>
          <w:numId w:val="13"/>
        </w:numPr>
        <w:tabs>
          <w:tab w:val="clear" w:pos="1653"/>
          <w:tab w:val="num" w:pos="567"/>
        </w:tabs>
        <w:spacing w:after="0" w:line="240" w:lineRule="auto"/>
        <w:ind w:left="567" w:hanging="567"/>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Утвърждаваща темата страна – трябва да убеди съдията, че темата изразява вярно твърдение, т.е. тя защитава темата така както е формулирана.</w:t>
      </w:r>
    </w:p>
    <w:p w:rsidR="004C3D69" w:rsidRPr="001B5DE1" w:rsidRDefault="004C3D69" w:rsidP="001B5DE1">
      <w:pPr>
        <w:numPr>
          <w:ilvl w:val="0"/>
          <w:numId w:val="13"/>
        </w:numPr>
        <w:tabs>
          <w:tab w:val="clear" w:pos="1653"/>
          <w:tab w:val="num" w:pos="567"/>
        </w:tabs>
        <w:spacing w:after="0" w:line="240" w:lineRule="auto"/>
        <w:ind w:left="567" w:hanging="567"/>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Отрицаваща страна – даказват пред съдията, че твърдението, изразено в темата е невярно, т.е. това е страната, която отхвърля темата така, както е формулирана.</w:t>
      </w:r>
    </w:p>
    <w:p w:rsidR="004C3D69" w:rsidRPr="001B5DE1" w:rsidRDefault="004C3D69" w:rsidP="001B5DE1">
      <w:pPr>
        <w:numPr>
          <w:ilvl w:val="0"/>
          <w:numId w:val="13"/>
        </w:numPr>
        <w:tabs>
          <w:tab w:val="clear" w:pos="1653"/>
          <w:tab w:val="num" w:pos="567"/>
        </w:tabs>
        <w:spacing w:after="0" w:line="240" w:lineRule="auto"/>
        <w:ind w:left="567" w:hanging="567"/>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 xml:space="preserve">Аргументи – Най-добрия начин за убеждаване е чрез аргументация. </w:t>
      </w:r>
    </w:p>
    <w:p w:rsidR="004C3D69" w:rsidRPr="001B5DE1" w:rsidRDefault="004C3D69" w:rsidP="001B5DE1">
      <w:pPr>
        <w:tabs>
          <w:tab w:val="num" w:pos="0"/>
        </w:tabs>
        <w:spacing w:after="0" w:line="240" w:lineRule="auto"/>
        <w:rPr>
          <w:rFonts w:ascii="Times New Roman" w:eastAsia="Times New Roman" w:hAnsi="Times New Roman" w:cs="Times New Roman"/>
          <w:sz w:val="28"/>
          <w:szCs w:val="28"/>
          <w:lang w:val="en-US" w:eastAsia="bg-BG"/>
        </w:rPr>
      </w:pPr>
      <w:r w:rsidRPr="001B5DE1">
        <w:rPr>
          <w:rFonts w:ascii="Times New Roman" w:eastAsia="Times New Roman" w:hAnsi="Times New Roman" w:cs="Times New Roman"/>
          <w:sz w:val="28"/>
          <w:szCs w:val="28"/>
          <w:lang w:eastAsia="bg-BG"/>
        </w:rPr>
        <w:t xml:space="preserve">Това означава да обосновете и да обясните защо вашата позиция е по-добра. </w:t>
      </w:r>
    </w:p>
    <w:p w:rsidR="004C3D69" w:rsidRPr="001B5DE1" w:rsidRDefault="004C3D69" w:rsidP="001B5DE1">
      <w:pPr>
        <w:numPr>
          <w:ilvl w:val="0"/>
          <w:numId w:val="13"/>
        </w:numPr>
        <w:tabs>
          <w:tab w:val="clear" w:pos="1653"/>
          <w:tab w:val="num" w:pos="567"/>
        </w:tabs>
        <w:spacing w:after="0" w:line="240" w:lineRule="auto"/>
        <w:ind w:left="567" w:hanging="567"/>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 xml:space="preserve">Доказателства – освен аргументи, дебатиращите трябва да представят на съдията доказателства в подкрепа на своите доводи. </w:t>
      </w:r>
    </w:p>
    <w:p w:rsidR="004C3D69" w:rsidRPr="001B5DE1" w:rsidRDefault="004C3D69" w:rsidP="001B5DE1">
      <w:p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 xml:space="preserve">Например казвате в къщи че сте закъснели след работа, защото сте помогнали на приятел да смени спукана гума на колата си. Това е добър аргумент /причина/ да закъснеете. За да докажете в къщи /съдията в случая/, че това, което казвате, е вярно, вие показвате скъсания панталон и изцапаните ръце. Това физическо доказателство подкрепя аргументите. В дебата доказателствата се набавят с проучвания и съдържат предимно мнения на експерти в областта, в която се спори. </w:t>
      </w:r>
    </w:p>
    <w:p w:rsidR="004C3D69" w:rsidRPr="001B5DE1" w:rsidRDefault="004C3D69" w:rsidP="001B5DE1">
      <w:pPr>
        <w:numPr>
          <w:ilvl w:val="0"/>
          <w:numId w:val="13"/>
        </w:numPr>
        <w:tabs>
          <w:tab w:val="clear" w:pos="1653"/>
          <w:tab w:val="num" w:pos="567"/>
        </w:tabs>
        <w:spacing w:after="0" w:line="240" w:lineRule="auto"/>
        <w:ind w:left="567" w:hanging="567"/>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 xml:space="preserve">Кръстосан разпит – Повечето дебати с учебна цел дават възможнжст на всеки участник от двата отбора да отговаря на въпроси  зададени от противниковия отбор. Въпросите могат да служат за изясняване на дадена позиция или за посочване на потенциални грешки при противника. </w:t>
      </w:r>
    </w:p>
    <w:p w:rsidR="004C3D69" w:rsidRPr="001B5DE1" w:rsidRDefault="004C3D69" w:rsidP="001B5DE1">
      <w:pPr>
        <w:numPr>
          <w:ilvl w:val="0"/>
          <w:numId w:val="13"/>
        </w:numPr>
        <w:tabs>
          <w:tab w:val="clear" w:pos="1653"/>
          <w:tab w:val="num" w:pos="567"/>
        </w:tabs>
        <w:spacing w:after="0" w:line="240" w:lineRule="auto"/>
        <w:ind w:left="567" w:hanging="567"/>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lastRenderedPageBreak/>
        <w:t xml:space="preserve">Оценяване – След като проследи развитието на целия дебат и изслуша аргументите и на двете страни, съдията посочва своето решение, като представя на бланка кой отбор се е представил по-добре в процеса на водене на спорове. </w:t>
      </w:r>
    </w:p>
    <w:p w:rsidR="004C3D69" w:rsidRPr="001B5DE1" w:rsidRDefault="004C3D69" w:rsidP="00C8318C">
      <w:pPr>
        <w:spacing w:after="0" w:line="240" w:lineRule="auto"/>
        <w:ind w:firstLine="708"/>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П</w:t>
      </w:r>
      <w:r w:rsidRPr="001B5DE1">
        <w:rPr>
          <w:rFonts w:ascii="Times New Roman" w:eastAsia="Times New Roman" w:hAnsi="Times New Roman" w:cs="Times New Roman"/>
          <w:b/>
          <w:sz w:val="28"/>
          <w:szCs w:val="28"/>
          <w:lang w:eastAsia="bg-BG"/>
        </w:rPr>
        <w:t>ринципи</w:t>
      </w:r>
      <w:r w:rsidRPr="001B5DE1">
        <w:rPr>
          <w:rFonts w:ascii="Times New Roman" w:eastAsia="Times New Roman" w:hAnsi="Times New Roman" w:cs="Times New Roman"/>
          <w:sz w:val="28"/>
          <w:szCs w:val="28"/>
          <w:lang w:eastAsia="bg-BG"/>
        </w:rPr>
        <w:t>, които се спазват при дебатиране:</w:t>
      </w:r>
    </w:p>
    <w:p w:rsidR="004C3D69" w:rsidRPr="001B5DE1" w:rsidRDefault="004C3D69" w:rsidP="004C3D69">
      <w:pPr>
        <w:numPr>
          <w:ilvl w:val="0"/>
          <w:numId w:val="12"/>
        </w:num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Да се дебатира, за да се учи:Т.е. ученето е по-важно от победата.</w:t>
      </w:r>
    </w:p>
    <w:p w:rsidR="004C3D69" w:rsidRPr="001B5DE1" w:rsidRDefault="004C3D69" w:rsidP="001B5DE1">
      <w:pPr>
        <w:numPr>
          <w:ilvl w:val="0"/>
          <w:numId w:val="12"/>
        </w:numPr>
        <w:tabs>
          <w:tab w:val="clear" w:pos="360"/>
          <w:tab w:val="num" w:pos="0"/>
        </w:tabs>
        <w:spacing w:after="0" w:line="240" w:lineRule="auto"/>
        <w:jc w:val="both"/>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 xml:space="preserve">Бъди честен-понякога в търсене на истината като основа за дебата ще се налага да признаете, че твърдението ви не е добре обосновано, понякога това би озвачавало да отговорите с незнам на въпрос, който е съкрушителен за вашата теза. Понякога това ще ви накара да осъзнаете че има грешка в разсъжденията ви, но в крайна сметка всички тези признания ще са ви от полза, тъй като благодарение на вашата честност ще усъвършенствате уменията си. </w:t>
      </w:r>
    </w:p>
    <w:p w:rsidR="004C3D69" w:rsidRPr="001B5DE1" w:rsidRDefault="004C3D69" w:rsidP="001B5DE1">
      <w:pPr>
        <w:numPr>
          <w:ilvl w:val="0"/>
          <w:numId w:val="12"/>
        </w:numPr>
        <w:tabs>
          <w:tab w:val="clear" w:pos="360"/>
          <w:tab w:val="num" w:pos="0"/>
        </w:tabs>
        <w:spacing w:after="0" w:line="240" w:lineRule="auto"/>
        <w:jc w:val="both"/>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 xml:space="preserve">Уважавай другите – воденето на дебати не бива да засяга личността и не трябва по никакъв начин да омаловажавате или унижавате друг човек, само защото той не е съгласен с вас. Тази дейност засяга главно определени идеи и тяхното противопоставяне.В битката на идеи единственото допустимо оръжие е добре обоснованият аргумент.Идеите добри или лоши заслужават уважение по време на дебатите. Една идея може да бъде сполучливо оборена чрез добре подготвени и обмислени аргументи. </w:t>
      </w:r>
    </w:p>
    <w:p w:rsidR="004C3D69" w:rsidRPr="001B5DE1" w:rsidRDefault="004C3D69" w:rsidP="004C3D69">
      <w:pPr>
        <w:spacing w:after="0" w:line="240" w:lineRule="auto"/>
        <w:ind w:firstLine="360"/>
        <w:rPr>
          <w:rFonts w:ascii="Times New Roman" w:eastAsia="Times New Roman" w:hAnsi="Times New Roman" w:cs="Times New Roman"/>
          <w:b/>
          <w:sz w:val="28"/>
          <w:szCs w:val="28"/>
          <w:lang w:eastAsia="bg-BG"/>
        </w:rPr>
      </w:pPr>
      <w:r w:rsidRPr="001B5DE1">
        <w:rPr>
          <w:rFonts w:ascii="Times New Roman" w:eastAsia="Times New Roman" w:hAnsi="Times New Roman" w:cs="Times New Roman"/>
          <w:b/>
          <w:sz w:val="28"/>
          <w:szCs w:val="28"/>
          <w:lang w:eastAsia="bg-BG"/>
        </w:rPr>
        <w:t>Движения, които не бива да се използват:</w:t>
      </w:r>
    </w:p>
    <w:p w:rsidR="004C3D69" w:rsidRPr="001B5DE1" w:rsidRDefault="004C3D69" w:rsidP="004C3D69">
      <w:pPr>
        <w:numPr>
          <w:ilvl w:val="0"/>
          <w:numId w:val="15"/>
        </w:num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да се скрйстват ръце;</w:t>
      </w:r>
    </w:p>
    <w:p w:rsidR="004C3D69" w:rsidRPr="001B5DE1" w:rsidRDefault="004C3D69" w:rsidP="004C3D69">
      <w:pPr>
        <w:numPr>
          <w:ilvl w:val="0"/>
          <w:numId w:val="15"/>
        </w:num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да се държат зад гърба;</w:t>
      </w:r>
    </w:p>
    <w:p w:rsidR="004C3D69" w:rsidRPr="001B5DE1" w:rsidRDefault="004C3D69" w:rsidP="004C3D69">
      <w:pPr>
        <w:numPr>
          <w:ilvl w:val="0"/>
          <w:numId w:val="15"/>
        </w:num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да се замахва внезапно с ръка-от китката надолу или с цяла ръка;</w:t>
      </w:r>
    </w:p>
    <w:p w:rsidR="004C3D69" w:rsidRPr="001B5DE1" w:rsidRDefault="004C3D69" w:rsidP="004C3D69">
      <w:pPr>
        <w:numPr>
          <w:ilvl w:val="0"/>
          <w:numId w:val="15"/>
        </w:num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да се стискат ръцете продължително време;</w:t>
      </w:r>
    </w:p>
    <w:p w:rsidR="004C3D69" w:rsidRPr="001B5DE1" w:rsidRDefault="004C3D69" w:rsidP="004C3D69">
      <w:pPr>
        <w:numPr>
          <w:ilvl w:val="0"/>
          <w:numId w:val="15"/>
        </w:num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да се жестикулира само с едната ръка;</w:t>
      </w:r>
    </w:p>
    <w:p w:rsidR="004C3D69" w:rsidRPr="001B5DE1" w:rsidRDefault="004C3D69" w:rsidP="004C3D69">
      <w:pPr>
        <w:numPr>
          <w:ilvl w:val="0"/>
          <w:numId w:val="15"/>
        </w:num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да се играе със записките;</w:t>
      </w:r>
    </w:p>
    <w:p w:rsidR="004C3D69" w:rsidRPr="001B5DE1" w:rsidRDefault="004C3D69" w:rsidP="004C3D69">
      <w:pPr>
        <w:numPr>
          <w:ilvl w:val="0"/>
          <w:numId w:val="15"/>
        </w:num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да се върти тялото без причина;</w:t>
      </w:r>
    </w:p>
    <w:p w:rsidR="004C3D69" w:rsidRPr="001B5DE1" w:rsidRDefault="004C3D69" w:rsidP="004C3D69">
      <w:pPr>
        <w:spacing w:after="0" w:line="240" w:lineRule="auto"/>
        <w:rPr>
          <w:rFonts w:ascii="Times New Roman" w:eastAsia="Times New Roman" w:hAnsi="Times New Roman" w:cs="Times New Roman"/>
          <w:sz w:val="28"/>
          <w:szCs w:val="28"/>
          <w:lang w:eastAsia="bg-BG"/>
        </w:rPr>
      </w:pPr>
    </w:p>
    <w:p w:rsidR="004C3D69" w:rsidRPr="001B5DE1" w:rsidRDefault="004C3D69" w:rsidP="004C3D69">
      <w:p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b/>
          <w:sz w:val="28"/>
          <w:szCs w:val="28"/>
          <w:lang w:eastAsia="bg-BG"/>
        </w:rPr>
        <w:t xml:space="preserve">Съществуват различни стилове при воденето на дебата. Всеки стил изисква различни подходи. </w:t>
      </w:r>
      <w:r w:rsidR="00C8318C" w:rsidRPr="001B5DE1">
        <w:rPr>
          <w:rFonts w:ascii="Times New Roman" w:eastAsia="Times New Roman" w:hAnsi="Times New Roman" w:cs="Times New Roman"/>
          <w:b/>
          <w:sz w:val="28"/>
          <w:szCs w:val="28"/>
          <w:lang w:eastAsia="bg-BG"/>
        </w:rPr>
        <w:t>Най-често се използват</w:t>
      </w:r>
      <w:r w:rsidRPr="001B5DE1">
        <w:rPr>
          <w:rFonts w:ascii="Times New Roman" w:eastAsia="Times New Roman" w:hAnsi="Times New Roman" w:cs="Times New Roman"/>
          <w:b/>
          <w:sz w:val="28"/>
          <w:szCs w:val="28"/>
          <w:lang w:eastAsia="bg-BG"/>
        </w:rPr>
        <w:t xml:space="preserve"> три вида дебати</w:t>
      </w:r>
    </w:p>
    <w:p w:rsidR="004C3D69" w:rsidRPr="001B5DE1" w:rsidRDefault="004C3D69" w:rsidP="001B5DE1">
      <w:pPr>
        <w:spacing w:after="0" w:line="240" w:lineRule="auto"/>
        <w:ind w:firstLine="708"/>
        <w:jc w:val="both"/>
        <w:rPr>
          <w:rFonts w:ascii="Times New Roman" w:eastAsia="Times New Roman" w:hAnsi="Times New Roman" w:cs="Times New Roman"/>
          <w:sz w:val="28"/>
          <w:szCs w:val="28"/>
          <w:lang w:eastAsia="bg-BG"/>
        </w:rPr>
      </w:pPr>
      <w:r w:rsidRPr="001B5DE1">
        <w:rPr>
          <w:rFonts w:ascii="Times New Roman" w:eastAsia="Times New Roman" w:hAnsi="Times New Roman" w:cs="Times New Roman"/>
          <w:b/>
          <w:sz w:val="28"/>
          <w:szCs w:val="28"/>
          <w:lang w:eastAsia="bg-BG"/>
        </w:rPr>
        <w:t>А: Дебати Ейбрахъм Линкълн – Стивън Дъглас /Дебат на ценностите</w:t>
      </w:r>
      <w:r w:rsidRPr="001B5DE1">
        <w:rPr>
          <w:rFonts w:ascii="Times New Roman" w:eastAsia="Times New Roman" w:hAnsi="Times New Roman" w:cs="Times New Roman"/>
          <w:sz w:val="28"/>
          <w:szCs w:val="28"/>
          <w:lang w:eastAsia="bg-BG"/>
        </w:rPr>
        <w:t>: Участниците се съсредоточават в противопоставянето на ценности, което е заложено в дадаена тема. Например: Възмездието е по-важно от реабилитирането в наказателна правната система.” Или „Културното многообразие е по-важно от една обща култура</w:t>
      </w:r>
      <w:r w:rsidR="001B5DE1">
        <w:rPr>
          <w:rFonts w:ascii="Times New Roman" w:eastAsia="Times New Roman" w:hAnsi="Times New Roman" w:cs="Times New Roman"/>
          <w:sz w:val="28"/>
          <w:szCs w:val="28"/>
          <w:lang w:eastAsia="bg-BG"/>
        </w:rPr>
        <w:t xml:space="preserve"> </w:t>
      </w:r>
      <w:r w:rsidRPr="001B5DE1">
        <w:rPr>
          <w:rFonts w:ascii="Times New Roman" w:eastAsia="Times New Roman" w:hAnsi="Times New Roman" w:cs="Times New Roman"/>
          <w:sz w:val="28"/>
          <w:szCs w:val="28"/>
          <w:lang w:eastAsia="bg-BG"/>
        </w:rPr>
        <w:t>”Например утвърждаващото в темата „Правителството трябва да се грижи за бедните” няма да де доказване на ефективността на определена прав</w:t>
      </w:r>
      <w:r w:rsidR="001B5DE1">
        <w:rPr>
          <w:rFonts w:ascii="Times New Roman" w:eastAsia="Times New Roman" w:hAnsi="Times New Roman" w:cs="Times New Roman"/>
          <w:sz w:val="28"/>
          <w:szCs w:val="28"/>
          <w:lang w:eastAsia="bg-BG"/>
        </w:rPr>
        <w:t>ителствена програма, а по-скоро</w:t>
      </w:r>
      <w:r w:rsidRPr="001B5DE1">
        <w:rPr>
          <w:rFonts w:ascii="Times New Roman" w:eastAsia="Times New Roman" w:hAnsi="Times New Roman" w:cs="Times New Roman"/>
          <w:sz w:val="28"/>
          <w:szCs w:val="28"/>
          <w:lang w:eastAsia="bg-BG"/>
        </w:rPr>
        <w:t xml:space="preserve">, че правителството е отговорно за изготвянето на </w:t>
      </w:r>
      <w:r w:rsidRPr="001B5DE1">
        <w:rPr>
          <w:rFonts w:ascii="Times New Roman" w:eastAsia="Times New Roman" w:hAnsi="Times New Roman" w:cs="Times New Roman"/>
          <w:sz w:val="28"/>
          <w:szCs w:val="28"/>
          <w:lang w:eastAsia="bg-BG"/>
        </w:rPr>
        <w:lastRenderedPageBreak/>
        <w:t xml:space="preserve">някаква програма. Практическа реализация на определен икономически, социален, морален, естетически проблем. Дебатите са от философско и литературно естество. </w:t>
      </w:r>
    </w:p>
    <w:p w:rsidR="004C3D69" w:rsidRPr="001B5DE1" w:rsidRDefault="004C3D69" w:rsidP="001B5DE1">
      <w:pPr>
        <w:spacing w:after="0" w:line="240" w:lineRule="auto"/>
        <w:ind w:firstLine="708"/>
        <w:jc w:val="both"/>
        <w:rPr>
          <w:rFonts w:ascii="Times New Roman" w:eastAsia="Times New Roman" w:hAnsi="Times New Roman" w:cs="Times New Roman"/>
          <w:sz w:val="28"/>
          <w:szCs w:val="28"/>
          <w:lang w:eastAsia="bg-BG"/>
        </w:rPr>
      </w:pPr>
      <w:r w:rsidRPr="001B5DE1">
        <w:rPr>
          <w:rFonts w:ascii="Times New Roman" w:eastAsia="Times New Roman" w:hAnsi="Times New Roman" w:cs="Times New Roman"/>
          <w:b/>
          <w:sz w:val="28"/>
          <w:szCs w:val="28"/>
          <w:lang w:eastAsia="bg-BG"/>
        </w:rPr>
        <w:t>Б: Политически дебат</w:t>
      </w:r>
      <w:r w:rsidRPr="001B5DE1">
        <w:rPr>
          <w:rFonts w:ascii="Times New Roman" w:eastAsia="Times New Roman" w:hAnsi="Times New Roman" w:cs="Times New Roman"/>
          <w:sz w:val="28"/>
          <w:szCs w:val="28"/>
          <w:lang w:eastAsia="bg-BG"/>
        </w:rPr>
        <w:t xml:space="preserve"> – Практическа реализация на определен обществе</w:t>
      </w:r>
      <w:r w:rsidR="001B5DE1">
        <w:rPr>
          <w:rFonts w:ascii="Times New Roman" w:eastAsia="Times New Roman" w:hAnsi="Times New Roman" w:cs="Times New Roman"/>
          <w:sz w:val="28"/>
          <w:szCs w:val="28"/>
          <w:lang w:eastAsia="bg-BG"/>
        </w:rPr>
        <w:t>но – политически курс. Например</w:t>
      </w:r>
      <w:r w:rsidRPr="001B5DE1">
        <w:rPr>
          <w:rFonts w:ascii="Times New Roman" w:eastAsia="Times New Roman" w:hAnsi="Times New Roman" w:cs="Times New Roman"/>
          <w:sz w:val="28"/>
          <w:szCs w:val="28"/>
          <w:lang w:eastAsia="bg-BG"/>
        </w:rPr>
        <w:t>:</w:t>
      </w:r>
      <w:r w:rsidR="001B5DE1">
        <w:rPr>
          <w:rFonts w:ascii="Times New Roman" w:eastAsia="Times New Roman" w:hAnsi="Times New Roman" w:cs="Times New Roman"/>
          <w:sz w:val="28"/>
          <w:szCs w:val="28"/>
          <w:lang w:eastAsia="bg-BG"/>
        </w:rPr>
        <w:t xml:space="preserve"> </w:t>
      </w:r>
      <w:r w:rsidRPr="001B5DE1">
        <w:rPr>
          <w:rFonts w:ascii="Times New Roman" w:eastAsia="Times New Roman" w:hAnsi="Times New Roman" w:cs="Times New Roman"/>
          <w:sz w:val="28"/>
          <w:szCs w:val="28"/>
          <w:lang w:eastAsia="bg-BG"/>
        </w:rPr>
        <w:t>Правителството трябва да осигурява работни места на безработните”, „Правителството трябва да забрани рекламирането на цигари”, „Имиграцията трябва да се намали драстично”</w:t>
      </w:r>
      <w:r w:rsidR="001B5DE1">
        <w:rPr>
          <w:rFonts w:ascii="Times New Roman" w:eastAsia="Times New Roman" w:hAnsi="Times New Roman" w:cs="Times New Roman"/>
          <w:sz w:val="28"/>
          <w:szCs w:val="28"/>
          <w:lang w:eastAsia="bg-BG"/>
        </w:rPr>
        <w:t xml:space="preserve">. </w:t>
      </w:r>
      <w:r w:rsidRPr="001B5DE1">
        <w:rPr>
          <w:rFonts w:ascii="Times New Roman" w:eastAsia="Times New Roman" w:hAnsi="Times New Roman" w:cs="Times New Roman"/>
          <w:sz w:val="28"/>
          <w:szCs w:val="28"/>
          <w:lang w:eastAsia="bg-BG"/>
        </w:rPr>
        <w:t>Тук вниманието се насочва към конкретните причини за следването на определена политика или линия. По принцип утвърждаващата страна предлага някакъв план, чрез който ще се постигне желаната цел. Например ако вземем предвид първата тема, утвърждаващите биха магли да предложатработна програма, за промяна в инфраструктурата.Отрицаващите имат няколко възможности за отговор:</w:t>
      </w:r>
    </w:p>
    <w:p w:rsidR="004C3D69" w:rsidRPr="001B5DE1" w:rsidRDefault="004C3D69" w:rsidP="004C3D69">
      <w:pPr>
        <w:numPr>
          <w:ilvl w:val="0"/>
          <w:numId w:val="14"/>
        </w:num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 xml:space="preserve">Може да се спори, че не е необходима промяна, т.е. съществуващите обстоятелства са достатъчни за да се преодолее проблема. </w:t>
      </w:r>
    </w:p>
    <w:p w:rsidR="004C3D69" w:rsidRPr="001B5DE1" w:rsidRDefault="004C3D69" w:rsidP="004C3D69">
      <w:pPr>
        <w:numPr>
          <w:ilvl w:val="0"/>
          <w:numId w:val="14"/>
        </w:num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Може да се изкаже твърдение, че предложеният план е лош и че недостатъците в него са повече от предимствата.</w:t>
      </w:r>
    </w:p>
    <w:p w:rsidR="004C3D69" w:rsidRPr="001B5DE1" w:rsidRDefault="004C3D69" w:rsidP="004C3D69">
      <w:pPr>
        <w:numPr>
          <w:ilvl w:val="0"/>
          <w:numId w:val="14"/>
        </w:numPr>
        <w:spacing w:after="0" w:line="240" w:lineRule="auto"/>
        <w:rPr>
          <w:rFonts w:ascii="Times New Roman" w:eastAsia="Times New Roman" w:hAnsi="Times New Roman" w:cs="Times New Roman"/>
          <w:sz w:val="28"/>
          <w:szCs w:val="28"/>
          <w:lang w:eastAsia="bg-BG"/>
        </w:rPr>
      </w:pPr>
      <w:r w:rsidRPr="001B5DE1">
        <w:rPr>
          <w:rFonts w:ascii="Times New Roman" w:eastAsia="Times New Roman" w:hAnsi="Times New Roman" w:cs="Times New Roman"/>
          <w:sz w:val="28"/>
          <w:szCs w:val="28"/>
          <w:lang w:eastAsia="bg-BG"/>
        </w:rPr>
        <w:t>Може да се предложи по-добър план за решаване на проблема. Тук дебатите са практически и статистически</w:t>
      </w:r>
    </w:p>
    <w:p w:rsidR="004C3D69" w:rsidRPr="001B5DE1" w:rsidRDefault="004C3D69" w:rsidP="001B5DE1">
      <w:pPr>
        <w:spacing w:after="0" w:line="240" w:lineRule="auto"/>
        <w:ind w:firstLine="708"/>
        <w:jc w:val="both"/>
        <w:rPr>
          <w:rFonts w:ascii="Times New Roman" w:eastAsia="Times New Roman" w:hAnsi="Times New Roman" w:cs="Times New Roman"/>
          <w:sz w:val="28"/>
          <w:szCs w:val="28"/>
          <w:lang w:eastAsia="bg-BG"/>
        </w:rPr>
      </w:pPr>
      <w:r w:rsidRPr="001B5DE1">
        <w:rPr>
          <w:rFonts w:ascii="Times New Roman" w:eastAsia="Times New Roman" w:hAnsi="Times New Roman" w:cs="Times New Roman"/>
          <w:b/>
          <w:sz w:val="28"/>
          <w:szCs w:val="28"/>
          <w:lang w:eastAsia="bg-BG"/>
        </w:rPr>
        <w:t>В: Програма Карл Попър</w:t>
      </w:r>
      <w:r w:rsidRPr="001B5DE1">
        <w:rPr>
          <w:rFonts w:ascii="Times New Roman" w:eastAsia="Times New Roman" w:hAnsi="Times New Roman" w:cs="Times New Roman"/>
          <w:sz w:val="28"/>
          <w:szCs w:val="28"/>
          <w:lang w:eastAsia="bg-BG"/>
        </w:rPr>
        <w:t xml:space="preserve"> – това е комбинация от първите две схеми. Съставена, за да поощрява работата в екип – два отбора по 3 души. В началото програмата е имала за цел да развива умение за аргументиране и критично мислене. От политическия дебат тази схема позволява да се получат знания за планиране на решения зяа разискваните проблеми. По време на дебата трябва да </w:t>
      </w:r>
      <w:r w:rsidR="004B0C79" w:rsidRPr="001B5DE1">
        <w:rPr>
          <w:rFonts w:ascii="Times New Roman" w:eastAsia="Times New Roman" w:hAnsi="Times New Roman" w:cs="Times New Roman"/>
          <w:sz w:val="28"/>
          <w:szCs w:val="28"/>
          <w:lang w:eastAsia="bg-BG"/>
        </w:rPr>
        <w:t>се следва определена структура:</w:t>
      </w:r>
    </w:p>
    <w:p w:rsidR="004B0C79" w:rsidRPr="001B5DE1" w:rsidRDefault="00C8318C" w:rsidP="004C3D69">
      <w:pPr>
        <w:spacing w:after="0" w:line="240" w:lineRule="auto"/>
        <w:ind w:left="360" w:firstLine="708"/>
        <w:rPr>
          <w:rFonts w:ascii="Times New Roman" w:eastAsia="Times New Roman" w:hAnsi="Times New Roman" w:cs="Times New Roman"/>
          <w:sz w:val="28"/>
          <w:szCs w:val="28"/>
          <w:lang w:eastAsia="bg-BG"/>
        </w:rPr>
      </w:pPr>
      <w:r w:rsidRPr="001B5DE1">
        <w:rPr>
          <w:rFonts w:ascii="Times New Roman" w:eastAsia="Times New Roman" w:hAnsi="Times New Roman" w:cs="Times New Roman"/>
          <w:b/>
          <w:sz w:val="28"/>
          <w:szCs w:val="28"/>
          <w:lang w:eastAsia="bg-BG"/>
        </w:rPr>
        <w:t>Подробна структура на д</w:t>
      </w:r>
      <w:r w:rsidR="004B0C79" w:rsidRPr="001B5DE1">
        <w:rPr>
          <w:rFonts w:ascii="Times New Roman" w:eastAsia="Times New Roman" w:hAnsi="Times New Roman" w:cs="Times New Roman"/>
          <w:b/>
          <w:sz w:val="28"/>
          <w:szCs w:val="28"/>
          <w:lang w:eastAsia="bg-BG"/>
        </w:rPr>
        <w:t>ебат по Карл Попър</w:t>
      </w:r>
      <w:r w:rsidRPr="001B5DE1">
        <w:rPr>
          <w:rFonts w:ascii="Times New Roman" w:eastAsia="Times New Roman" w:hAnsi="Times New Roman" w:cs="Times New Roman"/>
          <w:b/>
          <w:sz w:val="28"/>
          <w:szCs w:val="28"/>
          <w:lang w:eastAsia="bg-BG"/>
        </w:rPr>
        <w:t>:</w:t>
      </w:r>
    </w:p>
    <w:p w:rsidR="004B0C79" w:rsidRPr="001B5DE1" w:rsidRDefault="004B0C79" w:rsidP="004C3D69">
      <w:pPr>
        <w:spacing w:after="0" w:line="240" w:lineRule="auto"/>
        <w:ind w:left="360" w:firstLine="708"/>
        <w:rPr>
          <w:rFonts w:ascii="Times New Roman" w:eastAsia="Times New Roman" w:hAnsi="Times New Roman" w:cs="Times New Roman"/>
          <w:sz w:val="28"/>
          <w:szCs w:val="28"/>
          <w:lang w:eastAsia="bg-BG"/>
        </w:rPr>
      </w:pPr>
    </w:p>
    <w:p w:rsidR="004B0C79" w:rsidRPr="001B5DE1" w:rsidRDefault="004B0C79" w:rsidP="001B5DE1">
      <w:pPr>
        <w:ind w:firstLine="360"/>
        <w:contextualSpacing/>
        <w:jc w:val="both"/>
        <w:rPr>
          <w:rFonts w:ascii="Times New Roman" w:eastAsia="Constantia" w:hAnsi="Times New Roman" w:cs="Times New Roman"/>
          <w:sz w:val="28"/>
          <w:szCs w:val="28"/>
        </w:rPr>
      </w:pPr>
      <w:bookmarkStart w:id="0" w:name="_GoBack"/>
      <w:bookmarkEnd w:id="0"/>
      <w:r w:rsidRPr="001B5DE1">
        <w:rPr>
          <w:rFonts w:ascii="Times New Roman" w:eastAsia="Constantia" w:hAnsi="Times New Roman" w:cs="Times New Roman"/>
          <w:sz w:val="28"/>
          <w:szCs w:val="28"/>
        </w:rPr>
        <w:t>Разделяне на учениците на два отбора по 3 души. Единият е утвърждаващ, а другият отрицаващ. Всеки  участник от отборите има право да говори  3 минути. Дебата дапочва с реч на говорител 1 от утвърждаващ отбор. Публиката и противниковия отбор следят добре речта и след приключване на 3 минути следва време за въпроси от страна на публиката и противниковия отбор. Това време се нарича „Кръстосан разпит“ и трае 2 минути. След него започва речта на първи говорител от противниковия отбор, време за „кръстосан разпит и така се следва следната схема:</w:t>
      </w:r>
    </w:p>
    <w:p w:rsidR="004B0C79" w:rsidRPr="001B5DE1" w:rsidRDefault="004B0C79" w:rsidP="004B0C79">
      <w:pPr>
        <w:ind w:left="1065"/>
        <w:contextualSpacing/>
        <w:rPr>
          <w:rFonts w:ascii="Times New Roman" w:eastAsia="Constantia" w:hAnsi="Times New Roman" w:cs="Times New Roman"/>
          <w:sz w:val="28"/>
          <w:szCs w:val="28"/>
        </w:rPr>
      </w:pPr>
      <w:r w:rsidRPr="001B5DE1">
        <w:rPr>
          <w:rFonts w:ascii="Times New Roman" w:eastAsia="Constantia" w:hAnsi="Times New Roman" w:cs="Times New Roman"/>
          <w:sz w:val="28"/>
          <w:szCs w:val="28"/>
        </w:rPr>
        <w:t>Утвърждаващ говорител 1- говори 3 мин</w:t>
      </w:r>
    </w:p>
    <w:p w:rsidR="004B0C79" w:rsidRPr="001B5DE1" w:rsidRDefault="004B0C79" w:rsidP="004B0C79">
      <w:pPr>
        <w:ind w:left="1065"/>
        <w:contextualSpacing/>
        <w:rPr>
          <w:rFonts w:ascii="Times New Roman" w:eastAsia="Constantia" w:hAnsi="Times New Roman" w:cs="Times New Roman"/>
          <w:sz w:val="28"/>
          <w:szCs w:val="28"/>
        </w:rPr>
      </w:pPr>
      <w:r w:rsidRPr="001B5DE1">
        <w:rPr>
          <w:rFonts w:ascii="Times New Roman" w:eastAsia="Constantia" w:hAnsi="Times New Roman" w:cs="Times New Roman"/>
          <w:sz w:val="28"/>
          <w:szCs w:val="28"/>
        </w:rPr>
        <w:t>Кръстосан разпит –  трае 2 минути</w:t>
      </w:r>
    </w:p>
    <w:p w:rsidR="004B0C79" w:rsidRPr="001B5DE1" w:rsidRDefault="004B0C79" w:rsidP="004B0C79">
      <w:pPr>
        <w:ind w:left="1065"/>
        <w:contextualSpacing/>
        <w:rPr>
          <w:rFonts w:ascii="Times New Roman" w:eastAsia="Constantia" w:hAnsi="Times New Roman" w:cs="Times New Roman"/>
          <w:sz w:val="28"/>
          <w:szCs w:val="28"/>
        </w:rPr>
      </w:pPr>
      <w:r w:rsidRPr="001B5DE1">
        <w:rPr>
          <w:rFonts w:ascii="Times New Roman" w:eastAsia="Constantia" w:hAnsi="Times New Roman" w:cs="Times New Roman"/>
          <w:sz w:val="28"/>
          <w:szCs w:val="28"/>
        </w:rPr>
        <w:lastRenderedPageBreak/>
        <w:t>Отрицаващ говорител 1 – говори 3 минути</w:t>
      </w:r>
    </w:p>
    <w:p w:rsidR="004B0C79" w:rsidRPr="001B5DE1" w:rsidRDefault="004B0C79" w:rsidP="004B0C79">
      <w:pPr>
        <w:ind w:left="1065"/>
        <w:contextualSpacing/>
        <w:rPr>
          <w:rFonts w:ascii="Times New Roman" w:eastAsia="Constantia" w:hAnsi="Times New Roman" w:cs="Times New Roman"/>
          <w:sz w:val="28"/>
          <w:szCs w:val="28"/>
        </w:rPr>
      </w:pPr>
      <w:r w:rsidRPr="001B5DE1">
        <w:rPr>
          <w:rFonts w:ascii="Times New Roman" w:eastAsia="Constantia" w:hAnsi="Times New Roman" w:cs="Times New Roman"/>
          <w:sz w:val="28"/>
          <w:szCs w:val="28"/>
        </w:rPr>
        <w:t>Кръстосан разпит – трае 2 минути</w:t>
      </w:r>
    </w:p>
    <w:p w:rsidR="004B0C79" w:rsidRPr="001B5DE1" w:rsidRDefault="004B0C79" w:rsidP="004B0C79">
      <w:pPr>
        <w:ind w:left="1065"/>
        <w:contextualSpacing/>
        <w:rPr>
          <w:rFonts w:ascii="Times New Roman" w:eastAsia="Constantia" w:hAnsi="Times New Roman" w:cs="Times New Roman"/>
          <w:sz w:val="28"/>
          <w:szCs w:val="28"/>
        </w:rPr>
      </w:pPr>
    </w:p>
    <w:p w:rsidR="004B0C79" w:rsidRPr="001B5DE1" w:rsidRDefault="004B0C79" w:rsidP="004B0C79">
      <w:pPr>
        <w:ind w:left="1065"/>
        <w:contextualSpacing/>
        <w:rPr>
          <w:rFonts w:ascii="Times New Roman" w:eastAsia="Constantia" w:hAnsi="Times New Roman" w:cs="Times New Roman"/>
          <w:sz w:val="28"/>
          <w:szCs w:val="28"/>
        </w:rPr>
      </w:pPr>
      <w:r w:rsidRPr="001B5DE1">
        <w:rPr>
          <w:rFonts w:ascii="Times New Roman" w:eastAsia="Constantia" w:hAnsi="Times New Roman" w:cs="Times New Roman"/>
          <w:sz w:val="28"/>
          <w:szCs w:val="28"/>
        </w:rPr>
        <w:t>Утвърждаващ говорител 2 –говори 3 мин</w:t>
      </w:r>
    </w:p>
    <w:p w:rsidR="004B0C79" w:rsidRPr="001B5DE1" w:rsidRDefault="004B0C79" w:rsidP="004B0C79">
      <w:pPr>
        <w:ind w:left="1065"/>
        <w:contextualSpacing/>
        <w:rPr>
          <w:rFonts w:ascii="Times New Roman" w:eastAsia="Constantia" w:hAnsi="Times New Roman" w:cs="Times New Roman"/>
          <w:sz w:val="28"/>
          <w:szCs w:val="28"/>
        </w:rPr>
      </w:pPr>
      <w:r w:rsidRPr="001B5DE1">
        <w:rPr>
          <w:rFonts w:ascii="Times New Roman" w:eastAsia="Constantia" w:hAnsi="Times New Roman" w:cs="Times New Roman"/>
          <w:sz w:val="28"/>
          <w:szCs w:val="28"/>
        </w:rPr>
        <w:t>Кръстосан разпит – трае 2 минути</w:t>
      </w:r>
    </w:p>
    <w:p w:rsidR="004B0C79" w:rsidRPr="001B5DE1" w:rsidRDefault="004B0C79" w:rsidP="004B0C79">
      <w:pPr>
        <w:ind w:left="1065"/>
        <w:contextualSpacing/>
        <w:rPr>
          <w:rFonts w:ascii="Times New Roman" w:eastAsia="Constantia" w:hAnsi="Times New Roman" w:cs="Times New Roman"/>
          <w:sz w:val="28"/>
          <w:szCs w:val="28"/>
        </w:rPr>
      </w:pPr>
      <w:r w:rsidRPr="001B5DE1">
        <w:rPr>
          <w:rFonts w:ascii="Times New Roman" w:eastAsia="Constantia" w:hAnsi="Times New Roman" w:cs="Times New Roman"/>
          <w:sz w:val="28"/>
          <w:szCs w:val="28"/>
        </w:rPr>
        <w:t>Отрицаващ говорител 2 – говори 3 минути</w:t>
      </w:r>
    </w:p>
    <w:p w:rsidR="004B0C79" w:rsidRPr="001B5DE1" w:rsidRDefault="004B0C79" w:rsidP="004B0C79">
      <w:pPr>
        <w:ind w:left="1065"/>
        <w:contextualSpacing/>
        <w:rPr>
          <w:rFonts w:ascii="Times New Roman" w:eastAsia="Constantia" w:hAnsi="Times New Roman" w:cs="Times New Roman"/>
          <w:sz w:val="28"/>
          <w:szCs w:val="28"/>
        </w:rPr>
      </w:pPr>
      <w:r w:rsidRPr="001B5DE1">
        <w:rPr>
          <w:rFonts w:ascii="Times New Roman" w:eastAsia="Constantia" w:hAnsi="Times New Roman" w:cs="Times New Roman"/>
          <w:sz w:val="28"/>
          <w:szCs w:val="28"/>
        </w:rPr>
        <w:t>Кръстосан разпит –трае 2 минути</w:t>
      </w:r>
    </w:p>
    <w:p w:rsidR="004B0C79" w:rsidRPr="001B5DE1" w:rsidRDefault="004B0C79" w:rsidP="004B0C79">
      <w:pPr>
        <w:ind w:left="1065"/>
        <w:contextualSpacing/>
        <w:rPr>
          <w:rFonts w:ascii="Times New Roman" w:eastAsia="Constantia" w:hAnsi="Times New Roman" w:cs="Times New Roman"/>
          <w:sz w:val="28"/>
          <w:szCs w:val="28"/>
        </w:rPr>
      </w:pPr>
    </w:p>
    <w:p w:rsidR="004B0C79" w:rsidRPr="001B5DE1" w:rsidRDefault="004B0C79" w:rsidP="004B0C79">
      <w:pPr>
        <w:ind w:left="1065"/>
        <w:contextualSpacing/>
        <w:rPr>
          <w:rFonts w:ascii="Times New Roman" w:eastAsia="Constantia" w:hAnsi="Times New Roman" w:cs="Times New Roman"/>
          <w:sz w:val="28"/>
          <w:szCs w:val="28"/>
        </w:rPr>
      </w:pPr>
      <w:r w:rsidRPr="001B5DE1">
        <w:rPr>
          <w:rFonts w:ascii="Times New Roman" w:eastAsia="Constantia" w:hAnsi="Times New Roman" w:cs="Times New Roman"/>
          <w:sz w:val="28"/>
          <w:szCs w:val="28"/>
        </w:rPr>
        <w:t>Утвърждаващ говорител 3 –говори 3 мин</w:t>
      </w:r>
    </w:p>
    <w:p w:rsidR="004B0C79" w:rsidRPr="001B5DE1" w:rsidRDefault="004B0C79" w:rsidP="004B0C79">
      <w:pPr>
        <w:ind w:left="1065"/>
        <w:contextualSpacing/>
        <w:rPr>
          <w:rFonts w:ascii="Times New Roman" w:eastAsia="Constantia" w:hAnsi="Times New Roman" w:cs="Times New Roman"/>
          <w:sz w:val="28"/>
          <w:szCs w:val="28"/>
        </w:rPr>
      </w:pPr>
      <w:r w:rsidRPr="001B5DE1">
        <w:rPr>
          <w:rFonts w:ascii="Times New Roman" w:eastAsia="Constantia" w:hAnsi="Times New Roman" w:cs="Times New Roman"/>
          <w:sz w:val="28"/>
          <w:szCs w:val="28"/>
        </w:rPr>
        <w:t>Отрицаващ говорител 3 – говори 3 минути</w:t>
      </w:r>
    </w:p>
    <w:p w:rsidR="004B0C79" w:rsidRPr="001B5DE1" w:rsidRDefault="004B0C79" w:rsidP="004B0C79">
      <w:pPr>
        <w:ind w:left="1065"/>
        <w:contextualSpacing/>
        <w:rPr>
          <w:rFonts w:ascii="Times New Roman" w:eastAsia="Constantia" w:hAnsi="Times New Roman" w:cs="Times New Roman"/>
          <w:sz w:val="28"/>
          <w:szCs w:val="28"/>
        </w:rPr>
      </w:pPr>
    </w:p>
    <w:p w:rsidR="004B0C79" w:rsidRPr="001B5DE1" w:rsidRDefault="004B0C79" w:rsidP="004B0C79">
      <w:pPr>
        <w:ind w:left="1065"/>
        <w:contextualSpacing/>
        <w:rPr>
          <w:rFonts w:ascii="Times New Roman" w:eastAsia="Constantia" w:hAnsi="Times New Roman" w:cs="Times New Roman"/>
          <w:sz w:val="28"/>
          <w:szCs w:val="28"/>
        </w:rPr>
      </w:pPr>
      <w:r w:rsidRPr="001B5DE1">
        <w:rPr>
          <w:rFonts w:ascii="Times New Roman" w:eastAsia="Constantia" w:hAnsi="Times New Roman" w:cs="Times New Roman"/>
          <w:sz w:val="28"/>
          <w:szCs w:val="28"/>
        </w:rPr>
        <w:t>Накрая няма кръстосан разпит. Публиката гласува за това кой се е представил по-добре на дебата и учителя обявява по-добрите.</w:t>
      </w:r>
    </w:p>
    <w:p w:rsidR="004C3D69" w:rsidRPr="001B5DE1" w:rsidRDefault="004C3D69" w:rsidP="004C3D69">
      <w:pPr>
        <w:spacing w:after="0" w:line="240" w:lineRule="auto"/>
        <w:ind w:left="360" w:firstLine="708"/>
        <w:rPr>
          <w:rFonts w:ascii="Times New Roman" w:eastAsia="Times New Roman" w:hAnsi="Times New Roman" w:cs="Times New Roman"/>
          <w:sz w:val="28"/>
          <w:szCs w:val="28"/>
          <w:lang w:eastAsia="bg-BG"/>
        </w:rPr>
      </w:pPr>
    </w:p>
    <w:p w:rsidR="004C3D69" w:rsidRPr="001B5DE1" w:rsidRDefault="004C3D69" w:rsidP="004C3D69">
      <w:pPr>
        <w:spacing w:after="0" w:line="240" w:lineRule="auto"/>
        <w:ind w:left="360" w:firstLine="708"/>
        <w:rPr>
          <w:rFonts w:ascii="Times New Roman" w:eastAsia="Times New Roman" w:hAnsi="Times New Roman" w:cs="Times New Roman"/>
          <w:sz w:val="28"/>
          <w:szCs w:val="28"/>
          <w:lang w:eastAsia="bg-BG"/>
        </w:rPr>
      </w:pPr>
    </w:p>
    <w:p w:rsidR="004C3D69" w:rsidRPr="001B5DE1" w:rsidRDefault="004C3D69" w:rsidP="004C3D69">
      <w:pPr>
        <w:spacing w:after="0" w:line="240" w:lineRule="auto"/>
        <w:ind w:left="360"/>
        <w:rPr>
          <w:rFonts w:ascii="Times New Roman" w:eastAsia="Times New Roman" w:hAnsi="Times New Roman" w:cs="Times New Roman"/>
          <w:b/>
          <w:sz w:val="28"/>
          <w:szCs w:val="28"/>
          <w:lang w:eastAsia="bg-BG"/>
        </w:rPr>
      </w:pPr>
      <w:r w:rsidRPr="001B5DE1">
        <w:rPr>
          <w:rFonts w:ascii="Times New Roman" w:eastAsia="Times New Roman" w:hAnsi="Times New Roman" w:cs="Times New Roman"/>
          <w:b/>
          <w:sz w:val="28"/>
          <w:szCs w:val="28"/>
          <w:lang w:eastAsia="bg-BG"/>
        </w:rPr>
        <w:t>Първите говорители са основа на екипа ясна, точна, съсредоточена</w:t>
      </w:r>
    </w:p>
    <w:p w:rsidR="004C3D69" w:rsidRPr="001B5DE1" w:rsidRDefault="004C3D69" w:rsidP="004C3D69">
      <w:pPr>
        <w:spacing w:after="0" w:line="240" w:lineRule="auto"/>
        <w:ind w:left="360"/>
        <w:rPr>
          <w:rFonts w:ascii="Times New Roman" w:eastAsia="Times New Roman" w:hAnsi="Times New Roman" w:cs="Times New Roman"/>
          <w:b/>
          <w:sz w:val="28"/>
          <w:szCs w:val="28"/>
          <w:lang w:eastAsia="bg-BG"/>
        </w:rPr>
      </w:pPr>
      <w:r w:rsidRPr="001B5DE1">
        <w:rPr>
          <w:rFonts w:ascii="Times New Roman" w:eastAsia="Times New Roman" w:hAnsi="Times New Roman" w:cs="Times New Roman"/>
          <w:b/>
          <w:sz w:val="28"/>
          <w:szCs w:val="28"/>
          <w:lang w:eastAsia="bg-BG"/>
        </w:rPr>
        <w:t>Вторите говорители: гръбнака на отбора за всички аргументи:допълнителни доказателства</w:t>
      </w:r>
    </w:p>
    <w:p w:rsidR="004C3D69" w:rsidRPr="001B5DE1" w:rsidRDefault="004C3D69" w:rsidP="004C3D69">
      <w:pPr>
        <w:spacing w:after="0" w:line="240" w:lineRule="auto"/>
        <w:ind w:left="360"/>
        <w:rPr>
          <w:rFonts w:ascii="Times New Roman" w:eastAsia="Times New Roman" w:hAnsi="Times New Roman" w:cs="Times New Roman"/>
          <w:b/>
          <w:sz w:val="28"/>
          <w:szCs w:val="28"/>
          <w:lang w:eastAsia="bg-BG"/>
        </w:rPr>
      </w:pPr>
      <w:r w:rsidRPr="001B5DE1">
        <w:rPr>
          <w:rFonts w:ascii="Times New Roman" w:eastAsia="Times New Roman" w:hAnsi="Times New Roman" w:cs="Times New Roman"/>
          <w:b/>
          <w:sz w:val="28"/>
          <w:szCs w:val="28"/>
          <w:lang w:eastAsia="bg-BG"/>
        </w:rPr>
        <w:t>Третите говорители са обобщението на дебата: стратегия на отбора</w:t>
      </w:r>
    </w:p>
    <w:p w:rsidR="004C3D69" w:rsidRPr="001B5DE1" w:rsidRDefault="004C3D69" w:rsidP="004C3D69">
      <w:pPr>
        <w:spacing w:after="0" w:line="240" w:lineRule="auto"/>
        <w:rPr>
          <w:rFonts w:ascii="Times New Roman" w:eastAsia="Times New Roman" w:hAnsi="Times New Roman" w:cs="Times New Roman"/>
          <w:sz w:val="28"/>
          <w:szCs w:val="28"/>
          <w:lang w:eastAsia="bg-BG"/>
        </w:rPr>
      </w:pPr>
    </w:p>
    <w:p w:rsidR="004C3D69" w:rsidRPr="001B5DE1" w:rsidRDefault="004C3D69" w:rsidP="004C3D69">
      <w:pPr>
        <w:rPr>
          <w:rFonts w:ascii="Times New Roman" w:hAnsi="Times New Roman" w:cs="Times New Roman"/>
          <w:b/>
          <w:sz w:val="28"/>
          <w:szCs w:val="28"/>
          <w:u w:val="single"/>
          <w:lang w:val="en-US"/>
        </w:rPr>
      </w:pPr>
    </w:p>
    <w:p w:rsidR="004C5B1C" w:rsidRPr="001B5DE1" w:rsidRDefault="004C5B1C" w:rsidP="004C5B1C">
      <w:pPr>
        <w:rPr>
          <w:rFonts w:ascii="Times New Roman" w:hAnsi="Times New Roman" w:cs="Times New Roman"/>
          <w:b/>
          <w:sz w:val="28"/>
          <w:szCs w:val="28"/>
          <w:u w:val="single"/>
        </w:rPr>
      </w:pPr>
      <w:r w:rsidRPr="001B5DE1">
        <w:rPr>
          <w:rFonts w:ascii="Times New Roman" w:hAnsi="Times New Roman" w:cs="Times New Roman"/>
          <w:b/>
          <w:sz w:val="28"/>
          <w:szCs w:val="28"/>
          <w:u w:val="single"/>
        </w:rPr>
        <w:t>Интерактивни упражнения</w:t>
      </w:r>
    </w:p>
    <w:p w:rsidR="004C5B1C" w:rsidRPr="001B5DE1" w:rsidRDefault="004C5B1C" w:rsidP="004C5B1C">
      <w:pPr>
        <w:rPr>
          <w:rFonts w:ascii="Times New Roman" w:eastAsia="Constantia" w:hAnsi="Times New Roman" w:cs="Times New Roman"/>
          <w:sz w:val="28"/>
          <w:szCs w:val="28"/>
          <w:lang w:val="en-US"/>
        </w:rPr>
      </w:pPr>
    </w:p>
    <w:p w:rsidR="004C5B1C" w:rsidRPr="001B5DE1" w:rsidRDefault="004C5B1C" w:rsidP="004C5B1C">
      <w:pPr>
        <w:numPr>
          <w:ilvl w:val="0"/>
          <w:numId w:val="11"/>
        </w:numPr>
        <w:contextualSpacing/>
        <w:rPr>
          <w:rFonts w:ascii="Times New Roman" w:eastAsia="Constantia" w:hAnsi="Times New Roman" w:cs="Times New Roman"/>
          <w:sz w:val="28"/>
          <w:szCs w:val="28"/>
        </w:rPr>
      </w:pPr>
      <w:proofErr w:type="spellStart"/>
      <w:r w:rsidRPr="001B5DE1">
        <w:rPr>
          <w:rFonts w:ascii="Times New Roman" w:eastAsia="Constantia" w:hAnsi="Times New Roman" w:cs="Times New Roman"/>
          <w:sz w:val="28"/>
          <w:szCs w:val="28"/>
          <w:lang w:val="en-US"/>
        </w:rPr>
        <w:t>Дискусия</w:t>
      </w:r>
      <w:proofErr w:type="spellEnd"/>
      <w:r w:rsidRPr="001B5DE1">
        <w:rPr>
          <w:rFonts w:ascii="Times New Roman" w:eastAsia="Constantia" w:hAnsi="Times New Roman" w:cs="Times New Roman"/>
          <w:sz w:val="28"/>
          <w:szCs w:val="28"/>
          <w:lang w:val="en-US"/>
        </w:rPr>
        <w:t>:</w:t>
      </w:r>
      <w:r w:rsidRPr="001B5DE1">
        <w:rPr>
          <w:rFonts w:ascii="Times New Roman" w:eastAsia="Constantia" w:hAnsi="Times New Roman" w:cs="Times New Roman"/>
          <w:sz w:val="28"/>
          <w:szCs w:val="28"/>
        </w:rPr>
        <w:t xml:space="preserve"> </w:t>
      </w:r>
      <w:proofErr w:type="spellStart"/>
      <w:r w:rsidRPr="001B5DE1">
        <w:rPr>
          <w:rFonts w:ascii="Times New Roman" w:eastAsia="Constantia" w:hAnsi="Times New Roman" w:cs="Times New Roman"/>
          <w:sz w:val="28"/>
          <w:szCs w:val="28"/>
          <w:lang w:val="en-US"/>
        </w:rPr>
        <w:t>Бреме</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ли</w:t>
      </w:r>
      <w:proofErr w:type="spellEnd"/>
      <w:r w:rsidRPr="001B5DE1">
        <w:rPr>
          <w:rFonts w:ascii="Times New Roman" w:eastAsia="Constantia" w:hAnsi="Times New Roman" w:cs="Times New Roman"/>
          <w:sz w:val="28"/>
          <w:szCs w:val="28"/>
          <w:lang w:val="en-US"/>
        </w:rPr>
        <w:t xml:space="preserve"> е </w:t>
      </w:r>
      <w:proofErr w:type="spellStart"/>
      <w:r w:rsidRPr="001B5DE1">
        <w:rPr>
          <w:rFonts w:ascii="Times New Roman" w:eastAsia="Constantia" w:hAnsi="Times New Roman" w:cs="Times New Roman"/>
          <w:sz w:val="28"/>
          <w:szCs w:val="28"/>
          <w:lang w:val="en-US"/>
        </w:rPr>
        <w:t>за</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обществото</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приемането</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на</w:t>
      </w:r>
      <w:proofErr w:type="spellEnd"/>
      <w:r w:rsidRPr="001B5DE1">
        <w:rPr>
          <w:rFonts w:ascii="Times New Roman" w:eastAsia="Constantia" w:hAnsi="Times New Roman" w:cs="Times New Roman"/>
          <w:sz w:val="28"/>
          <w:szCs w:val="28"/>
          <w:lang w:val="en-US"/>
        </w:rPr>
        <w:t xml:space="preserve"> </w:t>
      </w:r>
      <w:proofErr w:type="spellStart"/>
      <w:proofErr w:type="gramStart"/>
      <w:r w:rsidRPr="001B5DE1">
        <w:rPr>
          <w:rFonts w:ascii="Times New Roman" w:eastAsia="Constantia" w:hAnsi="Times New Roman" w:cs="Times New Roman"/>
          <w:sz w:val="28"/>
          <w:szCs w:val="28"/>
          <w:lang w:val="en-US"/>
        </w:rPr>
        <w:t>наркотици</w:t>
      </w:r>
      <w:proofErr w:type="spellEnd"/>
      <w:r w:rsidRPr="001B5DE1">
        <w:rPr>
          <w:rFonts w:ascii="Times New Roman" w:eastAsia="Constantia" w:hAnsi="Times New Roman" w:cs="Times New Roman"/>
          <w:sz w:val="28"/>
          <w:szCs w:val="28"/>
          <w:lang w:val="en-US"/>
        </w:rPr>
        <w:t xml:space="preserve">  и</w:t>
      </w:r>
      <w:proofErr w:type="gramEnd"/>
      <w:r w:rsidRPr="001B5DE1">
        <w:rPr>
          <w:rFonts w:ascii="Times New Roman" w:eastAsia="Constantia" w:hAnsi="Times New Roman" w:cs="Times New Roman"/>
          <w:sz w:val="28"/>
          <w:szCs w:val="28"/>
          <w:lang w:val="en-US"/>
        </w:rPr>
        <w:t xml:space="preserve"> в </w:t>
      </w:r>
      <w:proofErr w:type="spellStart"/>
      <w:r w:rsidRPr="001B5DE1">
        <w:rPr>
          <w:rFonts w:ascii="Times New Roman" w:eastAsia="Constantia" w:hAnsi="Times New Roman" w:cs="Times New Roman"/>
          <w:sz w:val="28"/>
          <w:szCs w:val="28"/>
          <w:lang w:val="en-US"/>
        </w:rPr>
        <w:t>какво</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се</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изразява</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вредата</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от</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него</w:t>
      </w:r>
      <w:proofErr w:type="spellEnd"/>
      <w:r w:rsidRPr="001B5DE1">
        <w:rPr>
          <w:rFonts w:ascii="Times New Roman" w:eastAsia="Constantia" w:hAnsi="Times New Roman" w:cs="Times New Roman"/>
          <w:sz w:val="28"/>
          <w:szCs w:val="28"/>
        </w:rPr>
        <w:t>?</w:t>
      </w:r>
    </w:p>
    <w:p w:rsidR="004C3D69" w:rsidRPr="001B5DE1" w:rsidRDefault="00C8318C" w:rsidP="00C8318C">
      <w:pPr>
        <w:numPr>
          <w:ilvl w:val="0"/>
          <w:numId w:val="11"/>
        </w:numPr>
        <w:contextualSpacing/>
        <w:rPr>
          <w:rFonts w:ascii="Times New Roman" w:eastAsia="Constantia" w:hAnsi="Times New Roman" w:cs="Times New Roman"/>
          <w:sz w:val="28"/>
          <w:szCs w:val="28"/>
        </w:rPr>
      </w:pPr>
      <w:r w:rsidRPr="001B5DE1">
        <w:rPr>
          <w:rFonts w:ascii="Times New Roman" w:eastAsia="Constantia" w:hAnsi="Times New Roman" w:cs="Times New Roman"/>
          <w:sz w:val="28"/>
          <w:szCs w:val="28"/>
        </w:rPr>
        <w:t xml:space="preserve">Провеждане на </w:t>
      </w:r>
      <w:r w:rsidR="004C5B1C" w:rsidRPr="001B5DE1">
        <w:rPr>
          <w:rFonts w:ascii="Times New Roman" w:eastAsia="Constantia" w:hAnsi="Times New Roman" w:cs="Times New Roman"/>
          <w:sz w:val="28"/>
          <w:szCs w:val="28"/>
        </w:rPr>
        <w:t>дебат на тема: Смятате ли, че трябва да се разреши приемането на марихуана в България?</w:t>
      </w:r>
    </w:p>
    <w:p w:rsidR="004C5B1C" w:rsidRPr="001B5DE1" w:rsidRDefault="004C5B1C" w:rsidP="004C5B1C">
      <w:pPr>
        <w:numPr>
          <w:ilvl w:val="0"/>
          <w:numId w:val="11"/>
        </w:numPr>
        <w:contextualSpacing/>
        <w:rPr>
          <w:rFonts w:ascii="Times New Roman" w:eastAsia="Constantia" w:hAnsi="Times New Roman" w:cs="Times New Roman"/>
          <w:sz w:val="28"/>
          <w:szCs w:val="28"/>
        </w:rPr>
      </w:pPr>
      <w:r w:rsidRPr="001B5DE1">
        <w:rPr>
          <w:rFonts w:ascii="Times New Roman" w:eastAsia="Constantia" w:hAnsi="Times New Roman" w:cs="Times New Roman"/>
          <w:sz w:val="28"/>
          <w:szCs w:val="28"/>
        </w:rPr>
        <w:t>Обобщава се полза и вреда на наркотиците за организма</w:t>
      </w:r>
      <w:r w:rsidRPr="001B5DE1">
        <w:rPr>
          <w:rFonts w:ascii="Times New Roman" w:eastAsia="Constantia" w:hAnsi="Times New Roman" w:cs="Times New Roman"/>
          <w:sz w:val="28"/>
          <w:szCs w:val="28"/>
          <w:lang w:val="en-US"/>
        </w:rPr>
        <w:tab/>
      </w:r>
    </w:p>
    <w:p w:rsidR="004C5B1C" w:rsidRPr="001B5DE1" w:rsidRDefault="004C5B1C" w:rsidP="004C5B1C">
      <w:pPr>
        <w:numPr>
          <w:ilvl w:val="0"/>
          <w:numId w:val="11"/>
        </w:numPr>
        <w:contextualSpacing/>
        <w:rPr>
          <w:rFonts w:ascii="Times New Roman" w:eastAsia="Constantia" w:hAnsi="Times New Roman" w:cs="Times New Roman"/>
          <w:sz w:val="28"/>
          <w:szCs w:val="28"/>
        </w:rPr>
      </w:pPr>
      <w:proofErr w:type="spellStart"/>
      <w:r w:rsidRPr="001B5DE1">
        <w:rPr>
          <w:rFonts w:ascii="Times New Roman" w:eastAsia="Constantia" w:hAnsi="Times New Roman" w:cs="Times New Roman"/>
          <w:sz w:val="28"/>
          <w:szCs w:val="28"/>
          <w:lang w:val="en-US"/>
        </w:rPr>
        <w:t>Оправдаха</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ли</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се</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очакванията</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ми</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за</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тренинга</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Какво</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научих</w:t>
      </w:r>
      <w:proofErr w:type="spellEnd"/>
      <w:r w:rsidRPr="001B5DE1">
        <w:rPr>
          <w:rFonts w:ascii="Times New Roman" w:eastAsia="Constantia" w:hAnsi="Times New Roman" w:cs="Times New Roman"/>
          <w:sz w:val="28"/>
          <w:szCs w:val="28"/>
          <w:lang w:val="en-US"/>
        </w:rPr>
        <w:t xml:space="preserve"> и </w:t>
      </w:r>
      <w:proofErr w:type="spellStart"/>
      <w:r w:rsidRPr="001B5DE1">
        <w:rPr>
          <w:rFonts w:ascii="Times New Roman" w:eastAsia="Constantia" w:hAnsi="Times New Roman" w:cs="Times New Roman"/>
          <w:sz w:val="28"/>
          <w:szCs w:val="28"/>
          <w:lang w:val="en-US"/>
        </w:rPr>
        <w:t>ще</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ми</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бъде</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ли</w:t>
      </w:r>
      <w:proofErr w:type="spellEnd"/>
      <w:r w:rsidRPr="001B5DE1">
        <w:rPr>
          <w:rFonts w:ascii="Times New Roman" w:eastAsia="Constantia" w:hAnsi="Times New Roman" w:cs="Times New Roman"/>
          <w:sz w:val="28"/>
          <w:szCs w:val="28"/>
          <w:lang w:val="en-US"/>
        </w:rPr>
        <w:t xml:space="preserve"> </w:t>
      </w:r>
      <w:proofErr w:type="spellStart"/>
      <w:r w:rsidRPr="001B5DE1">
        <w:rPr>
          <w:rFonts w:ascii="Times New Roman" w:eastAsia="Constantia" w:hAnsi="Times New Roman" w:cs="Times New Roman"/>
          <w:sz w:val="28"/>
          <w:szCs w:val="28"/>
          <w:lang w:val="en-US"/>
        </w:rPr>
        <w:t>полезно</w:t>
      </w:r>
      <w:proofErr w:type="spellEnd"/>
      <w:r w:rsidRPr="001B5DE1">
        <w:rPr>
          <w:rFonts w:ascii="Times New Roman" w:eastAsia="Constantia" w:hAnsi="Times New Roman" w:cs="Times New Roman"/>
          <w:sz w:val="28"/>
          <w:szCs w:val="28"/>
          <w:lang w:val="en-US"/>
        </w:rPr>
        <w:t xml:space="preserve"> в </w:t>
      </w:r>
      <w:proofErr w:type="spellStart"/>
      <w:r w:rsidRPr="001B5DE1">
        <w:rPr>
          <w:rFonts w:ascii="Times New Roman" w:eastAsia="Constantia" w:hAnsi="Times New Roman" w:cs="Times New Roman"/>
          <w:sz w:val="28"/>
          <w:szCs w:val="28"/>
          <w:lang w:val="en-US"/>
        </w:rPr>
        <w:t>бъдеще</w:t>
      </w:r>
      <w:proofErr w:type="spellEnd"/>
      <w:r w:rsidRPr="001B5DE1">
        <w:rPr>
          <w:rFonts w:ascii="Times New Roman" w:eastAsia="Constantia" w:hAnsi="Times New Roman" w:cs="Times New Roman"/>
          <w:sz w:val="28"/>
          <w:szCs w:val="28"/>
          <w:lang w:val="en-US"/>
        </w:rPr>
        <w:t>?</w:t>
      </w:r>
    </w:p>
    <w:p w:rsidR="004C5B1C" w:rsidRPr="001B5DE1" w:rsidRDefault="004C5B1C" w:rsidP="004C5B1C">
      <w:pPr>
        <w:rPr>
          <w:rFonts w:ascii="Times New Roman" w:eastAsia="Constantia" w:hAnsi="Times New Roman" w:cs="Times New Roman"/>
          <w:sz w:val="28"/>
          <w:szCs w:val="28"/>
          <w:lang w:val="en-US"/>
        </w:rPr>
      </w:pPr>
    </w:p>
    <w:p w:rsidR="00CD6185" w:rsidRPr="001B5DE1" w:rsidRDefault="00C8318C" w:rsidP="003A5F0C">
      <w:pPr>
        <w:rPr>
          <w:rFonts w:ascii="Times New Roman" w:eastAsia="Constantia" w:hAnsi="Times New Roman" w:cs="Times New Roman"/>
          <w:sz w:val="28"/>
          <w:szCs w:val="28"/>
        </w:rPr>
      </w:pPr>
      <w:r w:rsidRPr="001B5DE1">
        <w:rPr>
          <w:rFonts w:ascii="Times New Roman" w:eastAsia="Constantia" w:hAnsi="Times New Roman" w:cs="Times New Roman"/>
          <w:b/>
          <w:sz w:val="28"/>
          <w:szCs w:val="28"/>
        </w:rPr>
        <w:t>Забележка:</w:t>
      </w:r>
      <w:r w:rsidRPr="001B5DE1">
        <w:rPr>
          <w:rFonts w:ascii="Times New Roman" w:eastAsia="Constantia" w:hAnsi="Times New Roman" w:cs="Times New Roman"/>
          <w:sz w:val="28"/>
          <w:szCs w:val="28"/>
        </w:rPr>
        <w:t xml:space="preserve"> За провеждането на дебата всеки учител може да прецени кой вид да проиграе с учениците си, като се съобрази с техните интереси и индивидуални потребности.</w:t>
      </w:r>
    </w:p>
    <w:sectPr w:rsidR="00CD6185" w:rsidRPr="001B5DE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87F" w:rsidRDefault="003B087F" w:rsidP="00165DF3">
      <w:pPr>
        <w:spacing w:after="0" w:line="240" w:lineRule="auto"/>
      </w:pPr>
      <w:r>
        <w:separator/>
      </w:r>
    </w:p>
  </w:endnote>
  <w:endnote w:type="continuationSeparator" w:id="0">
    <w:p w:rsidR="003B087F" w:rsidRDefault="003B087F" w:rsidP="00165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5633667"/>
      <w:docPartObj>
        <w:docPartGallery w:val="Page Numbers (Bottom of Page)"/>
        <w:docPartUnique/>
      </w:docPartObj>
    </w:sdtPr>
    <w:sdtEndPr>
      <w:rPr>
        <w:noProof/>
      </w:rPr>
    </w:sdtEndPr>
    <w:sdtContent>
      <w:p w:rsidR="00D375C6" w:rsidRDefault="00D375C6">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rsidR="00D375C6" w:rsidRDefault="00D375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87F" w:rsidRDefault="003B087F" w:rsidP="00165DF3">
      <w:pPr>
        <w:spacing w:after="0" w:line="240" w:lineRule="auto"/>
      </w:pPr>
      <w:r>
        <w:separator/>
      </w:r>
    </w:p>
  </w:footnote>
  <w:footnote w:type="continuationSeparator" w:id="0">
    <w:p w:rsidR="003B087F" w:rsidRDefault="003B087F" w:rsidP="00165D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F3" w:rsidRPr="002E1B67" w:rsidRDefault="00165DF3" w:rsidP="00165DF3">
    <w:pPr>
      <w:pStyle w:val="Header"/>
      <w:jc w:val="center"/>
      <w:rPr>
        <w:rFonts w:ascii="Times New Roman" w:hAnsi="Times New Roman" w:cs="Times New Roman"/>
        <w:b/>
        <w:sz w:val="24"/>
        <w:szCs w:val="24"/>
      </w:rPr>
    </w:pPr>
    <w:r>
      <w:rPr>
        <w:noProof/>
        <w:lang w:eastAsia="bg-BG"/>
      </w:rPr>
      <w:drawing>
        <wp:anchor distT="0" distB="0" distL="114300" distR="114300" simplePos="0" relativeHeight="251661312" behindDoc="0" locked="0" layoutInCell="1" allowOverlap="1" wp14:anchorId="447D09EF" wp14:editId="0BF2E567">
          <wp:simplePos x="0" y="0"/>
          <wp:positionH relativeFrom="column">
            <wp:posOffset>5558155</wp:posOffset>
          </wp:positionH>
          <wp:positionV relativeFrom="paragraph">
            <wp:posOffset>-144780</wp:posOffset>
          </wp:positionV>
          <wp:extent cx="476250" cy="630555"/>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63055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0" locked="0" layoutInCell="1" allowOverlap="1" wp14:anchorId="00575027" wp14:editId="30AA9055">
          <wp:simplePos x="0" y="0"/>
          <wp:positionH relativeFrom="column">
            <wp:posOffset>-718185</wp:posOffset>
          </wp:positionH>
          <wp:positionV relativeFrom="paragraph">
            <wp:posOffset>-140335</wp:posOffset>
          </wp:positionV>
          <wp:extent cx="1295400" cy="843280"/>
          <wp:effectExtent l="0" t="0" r="0" b="0"/>
          <wp:wrapNone/>
          <wp:docPr id="2" name="Picture 4"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2"/>
                  <a:stretch>
                    <a:fillRect/>
                  </a:stretch>
                </pic:blipFill>
                <pic:spPr>
                  <a:xfrm>
                    <a:off x="0" y="0"/>
                    <a:ext cx="1295400" cy="843280"/>
                  </a:xfrm>
                  <a:prstGeom prst="rect">
                    <a:avLst/>
                  </a:prstGeom>
                </pic:spPr>
              </pic:pic>
            </a:graphicData>
          </a:graphic>
          <wp14:sizeRelH relativeFrom="margin">
            <wp14:pctWidth>0</wp14:pctWidth>
          </wp14:sizeRelH>
          <wp14:sizeRelV relativeFrom="margin">
            <wp14:pctHeight>0</wp14:pctHeight>
          </wp14:sizeRelV>
        </wp:anchor>
      </w:drawing>
    </w:r>
    <w:r w:rsidRPr="002E1B67">
      <w:rPr>
        <w:rFonts w:ascii="Times New Roman" w:hAnsi="Times New Roman" w:cs="Times New Roman"/>
        <w:b/>
        <w:sz w:val="24"/>
        <w:szCs w:val="24"/>
      </w:rPr>
      <w:t>Министерство на младежта и спорта</w:t>
    </w:r>
  </w:p>
  <w:p w:rsidR="00165DF3" w:rsidRDefault="00165DF3" w:rsidP="00165DF3">
    <w:pPr>
      <w:pStyle w:val="Header"/>
      <w:jc w:val="center"/>
      <w:rPr>
        <w:rFonts w:ascii="Times New Roman" w:hAnsi="Times New Roman" w:cs="Times New Roman"/>
        <w:b/>
        <w:sz w:val="24"/>
        <w:szCs w:val="24"/>
        <w:lang w:val="en-US"/>
      </w:rPr>
    </w:pPr>
    <w:r>
      <w:rPr>
        <w:rFonts w:ascii="Times New Roman" w:hAnsi="Times New Roman" w:cs="Times New Roman"/>
        <w:b/>
        <w:sz w:val="24"/>
        <w:szCs w:val="24"/>
      </w:rPr>
      <w:t>Национална програма за</w:t>
    </w:r>
    <w:r w:rsidRPr="003228FC">
      <w:rPr>
        <w:rFonts w:ascii="Times New Roman" w:hAnsi="Times New Roman" w:cs="Times New Roman"/>
        <w:b/>
        <w:sz w:val="24"/>
        <w:szCs w:val="24"/>
      </w:rPr>
      <w:t xml:space="preserve"> изпълнение на младежки</w:t>
    </w:r>
  </w:p>
  <w:p w:rsidR="00165DF3" w:rsidRDefault="00165DF3" w:rsidP="00165DF3">
    <w:pPr>
      <w:pStyle w:val="Header"/>
      <w:jc w:val="center"/>
      <w:rPr>
        <w:rFonts w:ascii="Times New Roman" w:hAnsi="Times New Roman" w:cs="Times New Roman"/>
        <w:b/>
        <w:sz w:val="24"/>
        <w:szCs w:val="24"/>
        <w:lang w:val="en-US"/>
      </w:rPr>
    </w:pPr>
    <w:r w:rsidRPr="003228FC">
      <w:rPr>
        <w:rFonts w:ascii="Times New Roman" w:hAnsi="Times New Roman" w:cs="Times New Roman"/>
        <w:b/>
        <w:sz w:val="24"/>
        <w:szCs w:val="24"/>
      </w:rPr>
      <w:t>дейности по чл.10 А от Закона за хазарта за 2017 г.</w:t>
    </w:r>
  </w:p>
  <w:p w:rsidR="00165DF3" w:rsidRDefault="00165DF3" w:rsidP="00165DF3">
    <w:pPr>
      <w:pStyle w:val="Header"/>
      <w:jc w:val="center"/>
      <w:rPr>
        <w:b/>
      </w:rPr>
    </w:pPr>
    <w:r w:rsidRPr="00213D03">
      <w:rPr>
        <w:b/>
        <w:noProof/>
        <w:lang w:eastAsia="bg-BG"/>
      </w:rPr>
      <mc:AlternateContent>
        <mc:Choice Requires="wps">
          <w:drawing>
            <wp:anchor distT="0" distB="0" distL="114300" distR="114300" simplePos="0" relativeHeight="251659264" behindDoc="0" locked="0" layoutInCell="1" allowOverlap="1" wp14:anchorId="1A6FCE25" wp14:editId="4E442B52">
              <wp:simplePos x="0" y="0"/>
              <wp:positionH relativeFrom="column">
                <wp:posOffset>5234305</wp:posOffset>
              </wp:positionH>
              <wp:positionV relativeFrom="paragraph">
                <wp:posOffset>53340</wp:posOffset>
              </wp:positionV>
              <wp:extent cx="1200785" cy="266700"/>
              <wp:effectExtent l="0" t="0" r="0" b="0"/>
              <wp:wrapNone/>
              <wp:docPr id="307" name="Текстово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785" cy="266700"/>
                      </a:xfrm>
                      <a:prstGeom prst="rect">
                        <a:avLst/>
                      </a:prstGeom>
                      <a:noFill/>
                      <a:ln w="9525">
                        <a:noFill/>
                        <a:miter lim="800000"/>
                        <a:headEnd/>
                        <a:tailEnd/>
                      </a:ln>
                    </wps:spPr>
                    <wps:txbx>
                      <w:txbxContent>
                        <w:p w:rsidR="00165DF3" w:rsidRPr="00213D03" w:rsidRDefault="00165DF3" w:rsidP="00165DF3">
                          <w:pPr>
                            <w:jc w:val="center"/>
                            <w:rPr>
                              <w:sz w:val="20"/>
                            </w:rPr>
                          </w:pPr>
                          <w:r w:rsidRPr="00213D03">
                            <w:rPr>
                              <w:b/>
                              <w:sz w:val="18"/>
                              <w:szCs w:val="20"/>
                            </w:rPr>
                            <w:t>Сдружение ЦОПСИ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Текстово поле 2" o:spid="_x0000_s1026" type="#_x0000_t202" style="position:absolute;left:0;text-align:left;margin-left:412.15pt;margin-top:4.2pt;width:94.5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" filled="f" stroked="f">
              <v:textbox>
                <w:txbxContent>
                  <w:p w:rsidR="00165DF3" w:rsidRPr="00213D03" w:rsidRDefault="00165DF3" w:rsidP="00165DF3">
                    <w:pPr>
                      <w:jc w:val="center"/>
                      <w:rPr>
                        <w:sz w:val="20"/>
                      </w:rPr>
                    </w:pPr>
                    <w:r w:rsidRPr="00213D03">
                      <w:rPr>
                        <w:b/>
                        <w:sz w:val="18"/>
                        <w:szCs w:val="20"/>
                      </w:rPr>
                      <w:t>Сдружение ЦОПСИ</w:t>
                    </w:r>
                  </w:p>
                </w:txbxContent>
              </v:textbox>
            </v:shape>
          </w:pict>
        </mc:Fallback>
      </mc:AlternateContent>
    </w:r>
    <w:r>
      <w:rPr>
        <w:b/>
      </w:rPr>
      <w:t xml:space="preserve">Проект </w:t>
    </w:r>
    <w:r w:rsidRPr="003228FC">
      <w:rPr>
        <w:b/>
      </w:rPr>
      <w:t>"С доверие към младите"</w:t>
    </w:r>
    <w:r>
      <w:rPr>
        <w:b/>
      </w:rPr>
      <w:t xml:space="preserve">   </w:t>
    </w:r>
    <w:r w:rsidRPr="003228FC">
      <w:rPr>
        <w:b/>
      </w:rPr>
      <w:t>Договор № 25-00-13/17.07.2017 г.</w:t>
    </w:r>
  </w:p>
  <w:p w:rsidR="00165DF3" w:rsidRPr="00B126D5" w:rsidRDefault="00165DF3" w:rsidP="00165DF3">
    <w:pPr>
      <w:pStyle w:val="Header"/>
      <w:jc w:val="center"/>
      <w:rPr>
        <w:b/>
      </w:rPr>
    </w:pPr>
    <w:r>
      <w:rPr>
        <w:b/>
      </w:rPr>
      <w:t>Бенефициент: Център за образователни програми и социални инициативи</w:t>
    </w:r>
  </w:p>
  <w:p w:rsidR="00165DF3" w:rsidRDefault="00165DF3" w:rsidP="00165DF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7CE6"/>
    <w:multiLevelType w:val="hybridMultilevel"/>
    <w:tmpl w:val="9F449E7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75F7014"/>
    <w:multiLevelType w:val="hybridMultilevel"/>
    <w:tmpl w:val="1410ED8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13E1985"/>
    <w:multiLevelType w:val="hybridMultilevel"/>
    <w:tmpl w:val="6356574A"/>
    <w:lvl w:ilvl="0" w:tplc="0E44B56E">
      <w:start w:val="1"/>
      <w:numFmt w:val="bullet"/>
      <w:lvlText w:val=""/>
      <w:lvlJc w:val="left"/>
      <w:pPr>
        <w:tabs>
          <w:tab w:val="num" w:pos="720"/>
        </w:tabs>
        <w:ind w:left="720" w:hanging="360"/>
      </w:pPr>
      <w:rPr>
        <w:rFonts w:ascii="Wingdings" w:hAnsi="Wingdings" w:hint="default"/>
      </w:rPr>
    </w:lvl>
    <w:lvl w:ilvl="1" w:tplc="D99E41F4" w:tentative="1">
      <w:start w:val="1"/>
      <w:numFmt w:val="bullet"/>
      <w:lvlText w:val=""/>
      <w:lvlJc w:val="left"/>
      <w:pPr>
        <w:tabs>
          <w:tab w:val="num" w:pos="1440"/>
        </w:tabs>
        <w:ind w:left="1440" w:hanging="360"/>
      </w:pPr>
      <w:rPr>
        <w:rFonts w:ascii="Wingdings" w:hAnsi="Wingdings" w:hint="default"/>
      </w:rPr>
    </w:lvl>
    <w:lvl w:ilvl="2" w:tplc="8A80C63E" w:tentative="1">
      <w:start w:val="1"/>
      <w:numFmt w:val="bullet"/>
      <w:lvlText w:val=""/>
      <w:lvlJc w:val="left"/>
      <w:pPr>
        <w:tabs>
          <w:tab w:val="num" w:pos="2160"/>
        </w:tabs>
        <w:ind w:left="2160" w:hanging="360"/>
      </w:pPr>
      <w:rPr>
        <w:rFonts w:ascii="Wingdings" w:hAnsi="Wingdings" w:hint="default"/>
      </w:rPr>
    </w:lvl>
    <w:lvl w:ilvl="3" w:tplc="CFEE5416" w:tentative="1">
      <w:start w:val="1"/>
      <w:numFmt w:val="bullet"/>
      <w:lvlText w:val=""/>
      <w:lvlJc w:val="left"/>
      <w:pPr>
        <w:tabs>
          <w:tab w:val="num" w:pos="2880"/>
        </w:tabs>
        <w:ind w:left="2880" w:hanging="360"/>
      </w:pPr>
      <w:rPr>
        <w:rFonts w:ascii="Wingdings" w:hAnsi="Wingdings" w:hint="default"/>
      </w:rPr>
    </w:lvl>
    <w:lvl w:ilvl="4" w:tplc="23FC02BE" w:tentative="1">
      <w:start w:val="1"/>
      <w:numFmt w:val="bullet"/>
      <w:lvlText w:val=""/>
      <w:lvlJc w:val="left"/>
      <w:pPr>
        <w:tabs>
          <w:tab w:val="num" w:pos="3600"/>
        </w:tabs>
        <w:ind w:left="3600" w:hanging="360"/>
      </w:pPr>
      <w:rPr>
        <w:rFonts w:ascii="Wingdings" w:hAnsi="Wingdings" w:hint="default"/>
      </w:rPr>
    </w:lvl>
    <w:lvl w:ilvl="5" w:tplc="8496F9D6" w:tentative="1">
      <w:start w:val="1"/>
      <w:numFmt w:val="bullet"/>
      <w:lvlText w:val=""/>
      <w:lvlJc w:val="left"/>
      <w:pPr>
        <w:tabs>
          <w:tab w:val="num" w:pos="4320"/>
        </w:tabs>
        <w:ind w:left="4320" w:hanging="360"/>
      </w:pPr>
      <w:rPr>
        <w:rFonts w:ascii="Wingdings" w:hAnsi="Wingdings" w:hint="default"/>
      </w:rPr>
    </w:lvl>
    <w:lvl w:ilvl="6" w:tplc="489862FE" w:tentative="1">
      <w:start w:val="1"/>
      <w:numFmt w:val="bullet"/>
      <w:lvlText w:val=""/>
      <w:lvlJc w:val="left"/>
      <w:pPr>
        <w:tabs>
          <w:tab w:val="num" w:pos="5040"/>
        </w:tabs>
        <w:ind w:left="5040" w:hanging="360"/>
      </w:pPr>
      <w:rPr>
        <w:rFonts w:ascii="Wingdings" w:hAnsi="Wingdings" w:hint="default"/>
      </w:rPr>
    </w:lvl>
    <w:lvl w:ilvl="7" w:tplc="4006A57A" w:tentative="1">
      <w:start w:val="1"/>
      <w:numFmt w:val="bullet"/>
      <w:lvlText w:val=""/>
      <w:lvlJc w:val="left"/>
      <w:pPr>
        <w:tabs>
          <w:tab w:val="num" w:pos="5760"/>
        </w:tabs>
        <w:ind w:left="5760" w:hanging="360"/>
      </w:pPr>
      <w:rPr>
        <w:rFonts w:ascii="Wingdings" w:hAnsi="Wingdings" w:hint="default"/>
      </w:rPr>
    </w:lvl>
    <w:lvl w:ilvl="8" w:tplc="A7781660" w:tentative="1">
      <w:start w:val="1"/>
      <w:numFmt w:val="bullet"/>
      <w:lvlText w:val=""/>
      <w:lvlJc w:val="left"/>
      <w:pPr>
        <w:tabs>
          <w:tab w:val="num" w:pos="6480"/>
        </w:tabs>
        <w:ind w:left="6480" w:hanging="360"/>
      </w:pPr>
      <w:rPr>
        <w:rFonts w:ascii="Wingdings" w:hAnsi="Wingdings" w:hint="default"/>
      </w:rPr>
    </w:lvl>
  </w:abstractNum>
  <w:abstractNum w:abstractNumId="3">
    <w:nsid w:val="167D724B"/>
    <w:multiLevelType w:val="hybridMultilevel"/>
    <w:tmpl w:val="D528EBE0"/>
    <w:lvl w:ilvl="0" w:tplc="9FFE5F10">
      <w:start w:val="1"/>
      <w:numFmt w:val="bullet"/>
      <w:lvlText w:val=""/>
      <w:lvlJc w:val="left"/>
      <w:pPr>
        <w:tabs>
          <w:tab w:val="num" w:pos="720"/>
        </w:tabs>
        <w:ind w:left="720" w:hanging="360"/>
      </w:pPr>
      <w:rPr>
        <w:rFonts w:ascii="Wingdings" w:hAnsi="Wingdings" w:hint="default"/>
      </w:rPr>
    </w:lvl>
    <w:lvl w:ilvl="1" w:tplc="530EADAC" w:tentative="1">
      <w:start w:val="1"/>
      <w:numFmt w:val="bullet"/>
      <w:lvlText w:val=""/>
      <w:lvlJc w:val="left"/>
      <w:pPr>
        <w:tabs>
          <w:tab w:val="num" w:pos="1440"/>
        </w:tabs>
        <w:ind w:left="1440" w:hanging="360"/>
      </w:pPr>
      <w:rPr>
        <w:rFonts w:ascii="Wingdings" w:hAnsi="Wingdings" w:hint="default"/>
      </w:rPr>
    </w:lvl>
    <w:lvl w:ilvl="2" w:tplc="0B0E5906" w:tentative="1">
      <w:start w:val="1"/>
      <w:numFmt w:val="bullet"/>
      <w:lvlText w:val=""/>
      <w:lvlJc w:val="left"/>
      <w:pPr>
        <w:tabs>
          <w:tab w:val="num" w:pos="2160"/>
        </w:tabs>
        <w:ind w:left="2160" w:hanging="360"/>
      </w:pPr>
      <w:rPr>
        <w:rFonts w:ascii="Wingdings" w:hAnsi="Wingdings" w:hint="default"/>
      </w:rPr>
    </w:lvl>
    <w:lvl w:ilvl="3" w:tplc="C074C1D2" w:tentative="1">
      <w:start w:val="1"/>
      <w:numFmt w:val="bullet"/>
      <w:lvlText w:val=""/>
      <w:lvlJc w:val="left"/>
      <w:pPr>
        <w:tabs>
          <w:tab w:val="num" w:pos="2880"/>
        </w:tabs>
        <w:ind w:left="2880" w:hanging="360"/>
      </w:pPr>
      <w:rPr>
        <w:rFonts w:ascii="Wingdings" w:hAnsi="Wingdings" w:hint="default"/>
      </w:rPr>
    </w:lvl>
    <w:lvl w:ilvl="4" w:tplc="21CAB746" w:tentative="1">
      <w:start w:val="1"/>
      <w:numFmt w:val="bullet"/>
      <w:lvlText w:val=""/>
      <w:lvlJc w:val="left"/>
      <w:pPr>
        <w:tabs>
          <w:tab w:val="num" w:pos="3600"/>
        </w:tabs>
        <w:ind w:left="3600" w:hanging="360"/>
      </w:pPr>
      <w:rPr>
        <w:rFonts w:ascii="Wingdings" w:hAnsi="Wingdings" w:hint="default"/>
      </w:rPr>
    </w:lvl>
    <w:lvl w:ilvl="5" w:tplc="91BA3A1E" w:tentative="1">
      <w:start w:val="1"/>
      <w:numFmt w:val="bullet"/>
      <w:lvlText w:val=""/>
      <w:lvlJc w:val="left"/>
      <w:pPr>
        <w:tabs>
          <w:tab w:val="num" w:pos="4320"/>
        </w:tabs>
        <w:ind w:left="4320" w:hanging="360"/>
      </w:pPr>
      <w:rPr>
        <w:rFonts w:ascii="Wingdings" w:hAnsi="Wingdings" w:hint="default"/>
      </w:rPr>
    </w:lvl>
    <w:lvl w:ilvl="6" w:tplc="F42020E0" w:tentative="1">
      <w:start w:val="1"/>
      <w:numFmt w:val="bullet"/>
      <w:lvlText w:val=""/>
      <w:lvlJc w:val="left"/>
      <w:pPr>
        <w:tabs>
          <w:tab w:val="num" w:pos="5040"/>
        </w:tabs>
        <w:ind w:left="5040" w:hanging="360"/>
      </w:pPr>
      <w:rPr>
        <w:rFonts w:ascii="Wingdings" w:hAnsi="Wingdings" w:hint="default"/>
      </w:rPr>
    </w:lvl>
    <w:lvl w:ilvl="7" w:tplc="AA1C63CE" w:tentative="1">
      <w:start w:val="1"/>
      <w:numFmt w:val="bullet"/>
      <w:lvlText w:val=""/>
      <w:lvlJc w:val="left"/>
      <w:pPr>
        <w:tabs>
          <w:tab w:val="num" w:pos="5760"/>
        </w:tabs>
        <w:ind w:left="5760" w:hanging="360"/>
      </w:pPr>
      <w:rPr>
        <w:rFonts w:ascii="Wingdings" w:hAnsi="Wingdings" w:hint="default"/>
      </w:rPr>
    </w:lvl>
    <w:lvl w:ilvl="8" w:tplc="7004B9A0" w:tentative="1">
      <w:start w:val="1"/>
      <w:numFmt w:val="bullet"/>
      <w:lvlText w:val=""/>
      <w:lvlJc w:val="left"/>
      <w:pPr>
        <w:tabs>
          <w:tab w:val="num" w:pos="6480"/>
        </w:tabs>
        <w:ind w:left="6480" w:hanging="360"/>
      </w:pPr>
      <w:rPr>
        <w:rFonts w:ascii="Wingdings" w:hAnsi="Wingdings" w:hint="default"/>
      </w:rPr>
    </w:lvl>
  </w:abstractNum>
  <w:abstractNum w:abstractNumId="4">
    <w:nsid w:val="1BEE3590"/>
    <w:multiLevelType w:val="hybridMultilevel"/>
    <w:tmpl w:val="5F1E6702"/>
    <w:lvl w:ilvl="0" w:tplc="D174F846">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5">
    <w:nsid w:val="27982352"/>
    <w:multiLevelType w:val="hybridMultilevel"/>
    <w:tmpl w:val="5178E4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F115F9A"/>
    <w:multiLevelType w:val="hybridMultilevel"/>
    <w:tmpl w:val="5ADE61B0"/>
    <w:lvl w:ilvl="0" w:tplc="7C4A83F0">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3A9D68F7"/>
    <w:multiLevelType w:val="hybridMultilevel"/>
    <w:tmpl w:val="14AC80FE"/>
    <w:lvl w:ilvl="0" w:tplc="0BC6F9AC">
      <w:start w:val="1"/>
      <w:numFmt w:val="bullet"/>
      <w:lvlText w:val=""/>
      <w:lvlJc w:val="left"/>
      <w:pPr>
        <w:tabs>
          <w:tab w:val="num" w:pos="720"/>
        </w:tabs>
        <w:ind w:left="720" w:hanging="360"/>
      </w:pPr>
      <w:rPr>
        <w:rFonts w:ascii="Wingdings" w:hAnsi="Wingdings" w:hint="default"/>
      </w:rPr>
    </w:lvl>
    <w:lvl w:ilvl="1" w:tplc="E7E261F8" w:tentative="1">
      <w:start w:val="1"/>
      <w:numFmt w:val="bullet"/>
      <w:lvlText w:val=""/>
      <w:lvlJc w:val="left"/>
      <w:pPr>
        <w:tabs>
          <w:tab w:val="num" w:pos="1440"/>
        </w:tabs>
        <w:ind w:left="1440" w:hanging="360"/>
      </w:pPr>
      <w:rPr>
        <w:rFonts w:ascii="Wingdings" w:hAnsi="Wingdings" w:hint="default"/>
      </w:rPr>
    </w:lvl>
    <w:lvl w:ilvl="2" w:tplc="CCC65EB2" w:tentative="1">
      <w:start w:val="1"/>
      <w:numFmt w:val="bullet"/>
      <w:lvlText w:val=""/>
      <w:lvlJc w:val="left"/>
      <w:pPr>
        <w:tabs>
          <w:tab w:val="num" w:pos="2160"/>
        </w:tabs>
        <w:ind w:left="2160" w:hanging="360"/>
      </w:pPr>
      <w:rPr>
        <w:rFonts w:ascii="Wingdings" w:hAnsi="Wingdings" w:hint="default"/>
      </w:rPr>
    </w:lvl>
    <w:lvl w:ilvl="3" w:tplc="25ACC1C6" w:tentative="1">
      <w:start w:val="1"/>
      <w:numFmt w:val="bullet"/>
      <w:lvlText w:val=""/>
      <w:lvlJc w:val="left"/>
      <w:pPr>
        <w:tabs>
          <w:tab w:val="num" w:pos="2880"/>
        </w:tabs>
        <w:ind w:left="2880" w:hanging="360"/>
      </w:pPr>
      <w:rPr>
        <w:rFonts w:ascii="Wingdings" w:hAnsi="Wingdings" w:hint="default"/>
      </w:rPr>
    </w:lvl>
    <w:lvl w:ilvl="4" w:tplc="74E298F2" w:tentative="1">
      <w:start w:val="1"/>
      <w:numFmt w:val="bullet"/>
      <w:lvlText w:val=""/>
      <w:lvlJc w:val="left"/>
      <w:pPr>
        <w:tabs>
          <w:tab w:val="num" w:pos="3600"/>
        </w:tabs>
        <w:ind w:left="3600" w:hanging="360"/>
      </w:pPr>
      <w:rPr>
        <w:rFonts w:ascii="Wingdings" w:hAnsi="Wingdings" w:hint="default"/>
      </w:rPr>
    </w:lvl>
    <w:lvl w:ilvl="5" w:tplc="28B61C98" w:tentative="1">
      <w:start w:val="1"/>
      <w:numFmt w:val="bullet"/>
      <w:lvlText w:val=""/>
      <w:lvlJc w:val="left"/>
      <w:pPr>
        <w:tabs>
          <w:tab w:val="num" w:pos="4320"/>
        </w:tabs>
        <w:ind w:left="4320" w:hanging="360"/>
      </w:pPr>
      <w:rPr>
        <w:rFonts w:ascii="Wingdings" w:hAnsi="Wingdings" w:hint="default"/>
      </w:rPr>
    </w:lvl>
    <w:lvl w:ilvl="6" w:tplc="51080EB6" w:tentative="1">
      <w:start w:val="1"/>
      <w:numFmt w:val="bullet"/>
      <w:lvlText w:val=""/>
      <w:lvlJc w:val="left"/>
      <w:pPr>
        <w:tabs>
          <w:tab w:val="num" w:pos="5040"/>
        </w:tabs>
        <w:ind w:left="5040" w:hanging="360"/>
      </w:pPr>
      <w:rPr>
        <w:rFonts w:ascii="Wingdings" w:hAnsi="Wingdings" w:hint="default"/>
      </w:rPr>
    </w:lvl>
    <w:lvl w:ilvl="7" w:tplc="AD4CEDCE" w:tentative="1">
      <w:start w:val="1"/>
      <w:numFmt w:val="bullet"/>
      <w:lvlText w:val=""/>
      <w:lvlJc w:val="left"/>
      <w:pPr>
        <w:tabs>
          <w:tab w:val="num" w:pos="5760"/>
        </w:tabs>
        <w:ind w:left="5760" w:hanging="360"/>
      </w:pPr>
      <w:rPr>
        <w:rFonts w:ascii="Wingdings" w:hAnsi="Wingdings" w:hint="default"/>
      </w:rPr>
    </w:lvl>
    <w:lvl w:ilvl="8" w:tplc="A462B664" w:tentative="1">
      <w:start w:val="1"/>
      <w:numFmt w:val="bullet"/>
      <w:lvlText w:val=""/>
      <w:lvlJc w:val="left"/>
      <w:pPr>
        <w:tabs>
          <w:tab w:val="num" w:pos="6480"/>
        </w:tabs>
        <w:ind w:left="6480" w:hanging="360"/>
      </w:pPr>
      <w:rPr>
        <w:rFonts w:ascii="Wingdings" w:hAnsi="Wingdings" w:hint="default"/>
      </w:rPr>
    </w:lvl>
  </w:abstractNum>
  <w:abstractNum w:abstractNumId="8">
    <w:nsid w:val="40BA6D76"/>
    <w:multiLevelType w:val="hybridMultilevel"/>
    <w:tmpl w:val="358CC132"/>
    <w:lvl w:ilvl="0" w:tplc="30F20B7E">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37E7107"/>
    <w:multiLevelType w:val="hybridMultilevel"/>
    <w:tmpl w:val="D39ED096"/>
    <w:lvl w:ilvl="0" w:tplc="00AE4E4E">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8582068"/>
    <w:multiLevelType w:val="hybridMultilevel"/>
    <w:tmpl w:val="3CDADEF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57DA0843"/>
    <w:multiLevelType w:val="hybridMultilevel"/>
    <w:tmpl w:val="829402F6"/>
    <w:lvl w:ilvl="0" w:tplc="00AE4E4E">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DD0083D"/>
    <w:multiLevelType w:val="hybridMultilevel"/>
    <w:tmpl w:val="4F60A1BC"/>
    <w:lvl w:ilvl="0" w:tplc="D84C629C">
      <w:start w:val="1"/>
      <w:numFmt w:val="decimal"/>
      <w:lvlText w:val="%1."/>
      <w:lvlJc w:val="left"/>
      <w:pPr>
        <w:tabs>
          <w:tab w:val="num" w:pos="1653"/>
        </w:tabs>
        <w:ind w:left="1653" w:hanging="945"/>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13">
    <w:nsid w:val="759C381F"/>
    <w:multiLevelType w:val="hybridMultilevel"/>
    <w:tmpl w:val="9B209E7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76352DF9"/>
    <w:multiLevelType w:val="hybridMultilevel"/>
    <w:tmpl w:val="ECE0CF56"/>
    <w:lvl w:ilvl="0" w:tplc="88DE3BDC">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77304C19"/>
    <w:multiLevelType w:val="hybridMultilevel"/>
    <w:tmpl w:val="DF382C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3"/>
  </w:num>
  <w:num w:numId="2">
    <w:abstractNumId w:val="15"/>
  </w:num>
  <w:num w:numId="3">
    <w:abstractNumId w:val="7"/>
  </w:num>
  <w:num w:numId="4">
    <w:abstractNumId w:val="2"/>
  </w:num>
  <w:num w:numId="5">
    <w:abstractNumId w:val="3"/>
  </w:num>
  <w:num w:numId="6">
    <w:abstractNumId w:val="8"/>
  </w:num>
  <w:num w:numId="7">
    <w:abstractNumId w:val="1"/>
  </w:num>
  <w:num w:numId="8">
    <w:abstractNumId w:val="5"/>
  </w:num>
  <w:num w:numId="9">
    <w:abstractNumId w:val="9"/>
  </w:num>
  <w:num w:numId="10">
    <w:abstractNumId w:val="11"/>
  </w:num>
  <w:num w:numId="11">
    <w:abstractNumId w:val="14"/>
  </w:num>
  <w:num w:numId="12">
    <w:abstractNumId w:val="4"/>
  </w:num>
  <w:num w:numId="13">
    <w:abstractNumId w:val="12"/>
  </w:num>
  <w:num w:numId="14">
    <w:abstractNumId w:val="10"/>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91D"/>
    <w:rsid w:val="00124704"/>
    <w:rsid w:val="00165DF3"/>
    <w:rsid w:val="001B5DE1"/>
    <w:rsid w:val="003A5F0C"/>
    <w:rsid w:val="003B087F"/>
    <w:rsid w:val="004524A1"/>
    <w:rsid w:val="004B0C79"/>
    <w:rsid w:val="004C3D69"/>
    <w:rsid w:val="004C5B1C"/>
    <w:rsid w:val="005B2B3C"/>
    <w:rsid w:val="005D4B28"/>
    <w:rsid w:val="00625DFE"/>
    <w:rsid w:val="006518C0"/>
    <w:rsid w:val="0067637F"/>
    <w:rsid w:val="006F0D00"/>
    <w:rsid w:val="00757D6C"/>
    <w:rsid w:val="007B4F7A"/>
    <w:rsid w:val="00926E39"/>
    <w:rsid w:val="009603C6"/>
    <w:rsid w:val="00A13258"/>
    <w:rsid w:val="00A43837"/>
    <w:rsid w:val="00A76675"/>
    <w:rsid w:val="00AA78FF"/>
    <w:rsid w:val="00AD0D9E"/>
    <w:rsid w:val="00AD6A6C"/>
    <w:rsid w:val="00B378EF"/>
    <w:rsid w:val="00B74CB1"/>
    <w:rsid w:val="00C05EF7"/>
    <w:rsid w:val="00C8318C"/>
    <w:rsid w:val="00CD6185"/>
    <w:rsid w:val="00D375C6"/>
    <w:rsid w:val="00D7074A"/>
    <w:rsid w:val="00DF091D"/>
    <w:rsid w:val="00E35EC3"/>
    <w:rsid w:val="00ED3E7C"/>
    <w:rsid w:val="00EE74DE"/>
    <w:rsid w:val="00F37CA7"/>
    <w:rsid w:val="00F54B9E"/>
    <w:rsid w:val="00F9463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D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5D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5DF3"/>
  </w:style>
  <w:style w:type="paragraph" w:styleId="Footer">
    <w:name w:val="footer"/>
    <w:basedOn w:val="Normal"/>
    <w:link w:val="FooterChar"/>
    <w:uiPriority w:val="99"/>
    <w:unhideWhenUsed/>
    <w:rsid w:val="00165DF3"/>
    <w:pPr>
      <w:tabs>
        <w:tab w:val="center" w:pos="4536"/>
        <w:tab w:val="right" w:pos="9072"/>
      </w:tabs>
      <w:spacing w:after="0" w:line="240" w:lineRule="auto"/>
    </w:pPr>
  </w:style>
  <w:style w:type="character" w:customStyle="1" w:styleId="FooterChar">
    <w:name w:val="Footer Char"/>
    <w:basedOn w:val="DefaultParagraphFont"/>
    <w:link w:val="Footer"/>
    <w:uiPriority w:val="99"/>
    <w:rsid w:val="00165DF3"/>
  </w:style>
  <w:style w:type="character" w:styleId="Strong">
    <w:name w:val="Strong"/>
    <w:basedOn w:val="DefaultParagraphFont"/>
    <w:uiPriority w:val="22"/>
    <w:qFormat/>
    <w:rsid w:val="00165DF3"/>
    <w:rPr>
      <w:b/>
      <w:bCs/>
    </w:rPr>
  </w:style>
  <w:style w:type="paragraph" w:styleId="NoSpacing">
    <w:name w:val="No Spacing"/>
    <w:uiPriority w:val="1"/>
    <w:qFormat/>
    <w:rsid w:val="00165DF3"/>
    <w:pPr>
      <w:spacing w:after="0" w:line="240" w:lineRule="auto"/>
    </w:pPr>
  </w:style>
  <w:style w:type="paragraph" w:styleId="ListParagraph">
    <w:name w:val="List Paragraph"/>
    <w:basedOn w:val="Normal"/>
    <w:uiPriority w:val="34"/>
    <w:qFormat/>
    <w:rsid w:val="009603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D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5D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5DF3"/>
  </w:style>
  <w:style w:type="paragraph" w:styleId="Footer">
    <w:name w:val="footer"/>
    <w:basedOn w:val="Normal"/>
    <w:link w:val="FooterChar"/>
    <w:uiPriority w:val="99"/>
    <w:unhideWhenUsed/>
    <w:rsid w:val="00165DF3"/>
    <w:pPr>
      <w:tabs>
        <w:tab w:val="center" w:pos="4536"/>
        <w:tab w:val="right" w:pos="9072"/>
      </w:tabs>
      <w:spacing w:after="0" w:line="240" w:lineRule="auto"/>
    </w:pPr>
  </w:style>
  <w:style w:type="character" w:customStyle="1" w:styleId="FooterChar">
    <w:name w:val="Footer Char"/>
    <w:basedOn w:val="DefaultParagraphFont"/>
    <w:link w:val="Footer"/>
    <w:uiPriority w:val="99"/>
    <w:rsid w:val="00165DF3"/>
  </w:style>
  <w:style w:type="character" w:styleId="Strong">
    <w:name w:val="Strong"/>
    <w:basedOn w:val="DefaultParagraphFont"/>
    <w:uiPriority w:val="22"/>
    <w:qFormat/>
    <w:rsid w:val="00165DF3"/>
    <w:rPr>
      <w:b/>
      <w:bCs/>
    </w:rPr>
  </w:style>
  <w:style w:type="paragraph" w:styleId="NoSpacing">
    <w:name w:val="No Spacing"/>
    <w:uiPriority w:val="1"/>
    <w:qFormat/>
    <w:rsid w:val="00165DF3"/>
    <w:pPr>
      <w:spacing w:after="0" w:line="240" w:lineRule="auto"/>
    </w:pPr>
  </w:style>
  <w:style w:type="paragraph" w:styleId="ListParagraph">
    <w:name w:val="List Paragraph"/>
    <w:basedOn w:val="Normal"/>
    <w:uiPriority w:val="34"/>
    <w:qFormat/>
    <w:rsid w:val="009603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02248">
      <w:bodyDiv w:val="1"/>
      <w:marLeft w:val="0"/>
      <w:marRight w:val="0"/>
      <w:marTop w:val="0"/>
      <w:marBottom w:val="0"/>
      <w:divBdr>
        <w:top w:val="none" w:sz="0" w:space="0" w:color="auto"/>
        <w:left w:val="none" w:sz="0" w:space="0" w:color="auto"/>
        <w:bottom w:val="none" w:sz="0" w:space="0" w:color="auto"/>
        <w:right w:val="none" w:sz="0" w:space="0" w:color="auto"/>
      </w:divBdr>
      <w:divsChild>
        <w:div w:id="2093818112">
          <w:marLeft w:val="0"/>
          <w:marRight w:val="0"/>
          <w:marTop w:val="288"/>
          <w:marBottom w:val="0"/>
          <w:divBdr>
            <w:top w:val="none" w:sz="0" w:space="0" w:color="auto"/>
            <w:left w:val="none" w:sz="0" w:space="0" w:color="auto"/>
            <w:bottom w:val="none" w:sz="0" w:space="0" w:color="auto"/>
            <w:right w:val="none" w:sz="0" w:space="0" w:color="auto"/>
          </w:divBdr>
        </w:div>
        <w:div w:id="1689477688">
          <w:marLeft w:val="0"/>
          <w:marRight w:val="0"/>
          <w:marTop w:val="288"/>
          <w:marBottom w:val="0"/>
          <w:divBdr>
            <w:top w:val="none" w:sz="0" w:space="0" w:color="auto"/>
            <w:left w:val="none" w:sz="0" w:space="0" w:color="auto"/>
            <w:bottom w:val="none" w:sz="0" w:space="0" w:color="auto"/>
            <w:right w:val="none" w:sz="0" w:space="0" w:color="auto"/>
          </w:divBdr>
        </w:div>
      </w:divsChild>
    </w:div>
    <w:div w:id="809902022">
      <w:bodyDiv w:val="1"/>
      <w:marLeft w:val="0"/>
      <w:marRight w:val="0"/>
      <w:marTop w:val="0"/>
      <w:marBottom w:val="0"/>
      <w:divBdr>
        <w:top w:val="none" w:sz="0" w:space="0" w:color="auto"/>
        <w:left w:val="none" w:sz="0" w:space="0" w:color="auto"/>
        <w:bottom w:val="none" w:sz="0" w:space="0" w:color="auto"/>
        <w:right w:val="none" w:sz="0" w:space="0" w:color="auto"/>
      </w:divBdr>
      <w:divsChild>
        <w:div w:id="319620407">
          <w:marLeft w:val="0"/>
          <w:marRight w:val="0"/>
          <w:marTop w:val="288"/>
          <w:marBottom w:val="0"/>
          <w:divBdr>
            <w:top w:val="none" w:sz="0" w:space="0" w:color="auto"/>
            <w:left w:val="none" w:sz="0" w:space="0" w:color="auto"/>
            <w:bottom w:val="none" w:sz="0" w:space="0" w:color="auto"/>
            <w:right w:val="none" w:sz="0" w:space="0" w:color="auto"/>
          </w:divBdr>
        </w:div>
        <w:div w:id="1075711735">
          <w:marLeft w:val="0"/>
          <w:marRight w:val="0"/>
          <w:marTop w:val="288"/>
          <w:marBottom w:val="0"/>
          <w:divBdr>
            <w:top w:val="none" w:sz="0" w:space="0" w:color="auto"/>
            <w:left w:val="none" w:sz="0" w:space="0" w:color="auto"/>
            <w:bottom w:val="none" w:sz="0" w:space="0" w:color="auto"/>
            <w:right w:val="none" w:sz="0" w:space="0" w:color="auto"/>
          </w:divBdr>
        </w:div>
      </w:divsChild>
    </w:div>
    <w:div w:id="1467578198">
      <w:bodyDiv w:val="1"/>
      <w:marLeft w:val="0"/>
      <w:marRight w:val="0"/>
      <w:marTop w:val="0"/>
      <w:marBottom w:val="0"/>
      <w:divBdr>
        <w:top w:val="none" w:sz="0" w:space="0" w:color="auto"/>
        <w:left w:val="none" w:sz="0" w:space="0" w:color="auto"/>
        <w:bottom w:val="none" w:sz="0" w:space="0" w:color="auto"/>
        <w:right w:val="none" w:sz="0" w:space="0" w:color="auto"/>
      </w:divBdr>
      <w:divsChild>
        <w:div w:id="1594046116">
          <w:marLeft w:val="0"/>
          <w:marRight w:val="0"/>
          <w:marTop w:val="288"/>
          <w:marBottom w:val="0"/>
          <w:divBdr>
            <w:top w:val="none" w:sz="0" w:space="0" w:color="auto"/>
            <w:left w:val="none" w:sz="0" w:space="0" w:color="auto"/>
            <w:bottom w:val="none" w:sz="0" w:space="0" w:color="auto"/>
            <w:right w:val="none" w:sz="0" w:space="0" w:color="auto"/>
          </w:divBdr>
        </w:div>
        <w:div w:id="278488757">
          <w:marLeft w:val="0"/>
          <w:marRight w:val="0"/>
          <w:marTop w:val="28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1095</Words>
  <Characters>6246</Characters>
  <Application>Microsoft Office Word</Application>
  <DocSecurity>0</DocSecurity>
  <Lines>52</Lines>
  <Paragraphs>14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Company>
  <LinksUpToDate>false</LinksUpToDate>
  <CharactersWithSpaces>7327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Dobi</dc:creator>
  <cp:lastModifiedBy>Danaila Bolgradova</cp:lastModifiedBy>
  <cp:revision>5</cp:revision>
  <dcterms:created xsi:type="dcterms:W3CDTF">2017-10-07T22:30:00Z</dcterms:created>
  <dcterms:modified xsi:type="dcterms:W3CDTF">2017-10-10T11:59:00Z</dcterms:modified>
</cp:coreProperties>
</file>